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D28" w:rsidRDefault="00DB1585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="00F51D28">
        <w:rPr>
          <w:b/>
          <w:sz w:val="48"/>
          <w:szCs w:val="48"/>
        </w:rPr>
        <w:t>POPLATEK ZA ODPADY, PSA, VODNÉ,STOČNÉ</w:t>
      </w:r>
    </w:p>
    <w:p w:rsidR="0090365A" w:rsidRDefault="00DB1585">
      <w:pPr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 xml:space="preserve">  </w:t>
      </w:r>
      <w:r w:rsidR="00F51D28">
        <w:rPr>
          <w:b/>
          <w:sz w:val="48"/>
          <w:szCs w:val="48"/>
        </w:rPr>
        <w:t xml:space="preserve">              </w:t>
      </w:r>
    </w:p>
    <w:p w:rsidR="00DB1585" w:rsidRPr="00E9743B" w:rsidRDefault="00E9743B">
      <w:pPr>
        <w:rPr>
          <w:b/>
          <w:sz w:val="28"/>
          <w:szCs w:val="28"/>
        </w:rPr>
      </w:pPr>
      <w:r>
        <w:rPr>
          <w:b/>
          <w:sz w:val="28"/>
          <w:szCs w:val="28"/>
        </w:rPr>
        <w:t>Poplatek za odpady</w:t>
      </w:r>
    </w:p>
    <w:p w:rsidR="00DB1585" w:rsidRDefault="00DB1585">
      <w:pPr>
        <w:rPr>
          <w:sz w:val="24"/>
          <w:szCs w:val="24"/>
        </w:rPr>
      </w:pPr>
      <w:r>
        <w:rPr>
          <w:sz w:val="24"/>
          <w:szCs w:val="24"/>
        </w:rPr>
        <w:t xml:space="preserve">        Výše poplatku za svoz a odstranění odpadů pro rok 2024 je ve výši 1 000,- Kč/občana. Poplatek je splatný do 30. června 2024, úhrada může být provedena v úřední dny hotově v pokladně OÚ nebo převodem na účet č. 1283338339/0800, VS 999 + číslo popisné.</w:t>
      </w:r>
    </w:p>
    <w:p w:rsidR="00DB1585" w:rsidRDefault="00DB1585">
      <w:pPr>
        <w:rPr>
          <w:sz w:val="24"/>
          <w:szCs w:val="24"/>
        </w:rPr>
      </w:pPr>
    </w:p>
    <w:p w:rsidR="00DB1585" w:rsidRPr="00E9743B" w:rsidRDefault="00DB1585">
      <w:pPr>
        <w:rPr>
          <w:b/>
          <w:sz w:val="28"/>
          <w:szCs w:val="28"/>
        </w:rPr>
      </w:pPr>
      <w:r w:rsidRPr="00E9743B">
        <w:rPr>
          <w:b/>
          <w:sz w:val="28"/>
          <w:szCs w:val="28"/>
        </w:rPr>
        <w:t>Poplatek za psa</w:t>
      </w:r>
    </w:p>
    <w:p w:rsidR="00DB1585" w:rsidRDefault="00DB1585">
      <w:pPr>
        <w:rPr>
          <w:sz w:val="24"/>
          <w:szCs w:val="24"/>
        </w:rPr>
      </w:pPr>
      <w:r>
        <w:rPr>
          <w:sz w:val="24"/>
          <w:szCs w:val="24"/>
        </w:rPr>
        <w:t xml:space="preserve">     Pro rok 2024 činí poplatek za prvního psa 100,- Kč a za každého dalšího 200,- Kč a je splatný do konce května 2024. Forma úhrady je stejná jako u poplatku za odpady.</w:t>
      </w:r>
    </w:p>
    <w:p w:rsidR="00DB1585" w:rsidRDefault="00DB1585">
      <w:pPr>
        <w:rPr>
          <w:sz w:val="24"/>
          <w:szCs w:val="24"/>
        </w:rPr>
      </w:pPr>
    </w:p>
    <w:p w:rsidR="00DB1585" w:rsidRPr="00E9743B" w:rsidRDefault="00DB1585">
      <w:pPr>
        <w:rPr>
          <w:b/>
          <w:sz w:val="28"/>
          <w:szCs w:val="28"/>
        </w:rPr>
      </w:pPr>
      <w:r w:rsidRPr="00E9743B">
        <w:rPr>
          <w:b/>
          <w:sz w:val="28"/>
          <w:szCs w:val="28"/>
        </w:rPr>
        <w:t xml:space="preserve">Cena vodného </w:t>
      </w:r>
    </w:p>
    <w:p w:rsidR="00DB1585" w:rsidRDefault="00DB1585">
      <w:pPr>
        <w:rPr>
          <w:sz w:val="24"/>
          <w:szCs w:val="24"/>
        </w:rPr>
      </w:pPr>
      <w:r>
        <w:rPr>
          <w:sz w:val="24"/>
          <w:szCs w:val="24"/>
        </w:rPr>
        <w:t xml:space="preserve">     Cena vodného pro rok 2024 činí 34,55 Kč/m</w:t>
      </w:r>
      <w:r w:rsidRPr="00E9743B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bez DPH. </w:t>
      </w:r>
    </w:p>
    <w:p w:rsidR="00DB1585" w:rsidRDefault="00DB1585">
      <w:pPr>
        <w:rPr>
          <w:sz w:val="24"/>
          <w:szCs w:val="24"/>
        </w:rPr>
      </w:pPr>
    </w:p>
    <w:p w:rsidR="00DB1585" w:rsidRPr="00E9743B" w:rsidRDefault="00DB1585">
      <w:pPr>
        <w:rPr>
          <w:b/>
          <w:sz w:val="28"/>
          <w:szCs w:val="28"/>
        </w:rPr>
      </w:pPr>
      <w:r w:rsidRPr="00E9743B">
        <w:rPr>
          <w:b/>
          <w:sz w:val="28"/>
          <w:szCs w:val="28"/>
        </w:rPr>
        <w:t>Cena stočného</w:t>
      </w:r>
    </w:p>
    <w:p w:rsidR="00DB1585" w:rsidRDefault="00DB1585">
      <w:pPr>
        <w:rPr>
          <w:sz w:val="24"/>
          <w:szCs w:val="24"/>
        </w:rPr>
      </w:pPr>
      <w:r>
        <w:rPr>
          <w:sz w:val="24"/>
          <w:szCs w:val="24"/>
        </w:rPr>
        <w:t xml:space="preserve">     Cena stočného pro rok 2024 činí 58,93 Kč/m</w:t>
      </w:r>
      <w:r w:rsidRPr="00E9743B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bez DPH.</w:t>
      </w:r>
    </w:p>
    <w:p w:rsidR="00E9743B" w:rsidRDefault="00E9743B">
      <w:pPr>
        <w:rPr>
          <w:sz w:val="24"/>
          <w:szCs w:val="24"/>
        </w:rPr>
      </w:pPr>
    </w:p>
    <w:p w:rsidR="00E9743B" w:rsidRDefault="00E9743B">
      <w:pPr>
        <w:rPr>
          <w:sz w:val="24"/>
          <w:szCs w:val="24"/>
        </w:rPr>
      </w:pPr>
    </w:p>
    <w:p w:rsidR="00E9743B" w:rsidRPr="00DB1585" w:rsidRDefault="00E9743B">
      <w:pPr>
        <w:rPr>
          <w:sz w:val="24"/>
          <w:szCs w:val="24"/>
        </w:rPr>
      </w:pPr>
    </w:p>
    <w:sectPr w:rsidR="00E9743B" w:rsidRPr="00DB1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30F0C"/>
    <w:multiLevelType w:val="hybridMultilevel"/>
    <w:tmpl w:val="44422DF2"/>
    <w:lvl w:ilvl="0" w:tplc="3A203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585"/>
    <w:rsid w:val="00204435"/>
    <w:rsid w:val="0090365A"/>
    <w:rsid w:val="00CF4D68"/>
    <w:rsid w:val="00DB1585"/>
    <w:rsid w:val="00E9743B"/>
    <w:rsid w:val="00EE14AF"/>
    <w:rsid w:val="00F5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94642-5D5A-4835-B3F1-22F739E8F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7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CzechPoint</dc:creator>
  <cp:keywords/>
  <dc:description/>
  <cp:lastModifiedBy>CzechPoint</cp:lastModifiedBy>
  <cp:revision>5</cp:revision>
  <dcterms:created xsi:type="dcterms:W3CDTF">2024-01-03T08:02:00Z</dcterms:created>
  <dcterms:modified xsi:type="dcterms:W3CDTF">2024-01-05T05:37:00Z</dcterms:modified>
</cp:coreProperties>
</file>