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766" w:rsidRDefault="009A0AF3" w:rsidP="00DB37F4">
      <w:pPr>
        <w:tabs>
          <w:tab w:val="left" w:pos="1041"/>
        </w:tabs>
        <w:jc w:val="center"/>
        <w:rPr>
          <w:b/>
          <w:sz w:val="16"/>
          <w:szCs w:val="16"/>
        </w:rPr>
      </w:pPr>
      <w:r>
        <w:rPr>
          <w:b/>
          <w:sz w:val="18"/>
          <w:szCs w:val="18"/>
        </w:rPr>
        <w:t xml:space="preserve"> </w:t>
      </w:r>
      <w:r w:rsidR="00FE6766" w:rsidRPr="00DB37F4">
        <w:rPr>
          <w:b/>
          <w:sz w:val="18"/>
          <w:szCs w:val="18"/>
        </w:rPr>
        <w:t>Všeobecné obchodní podmínky odvádění odpadních vod</w:t>
      </w:r>
      <w:r w:rsidR="009259FA">
        <w:rPr>
          <w:b/>
          <w:sz w:val="18"/>
          <w:szCs w:val="18"/>
        </w:rPr>
        <w:t xml:space="preserve"> kanalizací</w:t>
      </w:r>
      <w:r w:rsidR="00FE6766" w:rsidRPr="00DB37F4">
        <w:rPr>
          <w:b/>
          <w:sz w:val="18"/>
          <w:szCs w:val="18"/>
        </w:rPr>
        <w:t xml:space="preserve"> </w:t>
      </w:r>
      <w:r w:rsidR="00FE6766" w:rsidRPr="00DB37F4">
        <w:rPr>
          <w:b/>
          <w:sz w:val="16"/>
          <w:szCs w:val="16"/>
        </w:rPr>
        <w:t>(dále též jen VOP)</w:t>
      </w:r>
    </w:p>
    <w:p w:rsidR="00FE6766" w:rsidRDefault="00FE6766" w:rsidP="00DB37F4">
      <w:pPr>
        <w:tabs>
          <w:tab w:val="left" w:pos="1041"/>
        </w:tabs>
        <w:jc w:val="center"/>
        <w:rPr>
          <w:b/>
          <w:sz w:val="16"/>
          <w:szCs w:val="16"/>
        </w:rPr>
      </w:pPr>
      <w:r>
        <w:rPr>
          <w:sz w:val="16"/>
          <w:szCs w:val="16"/>
        </w:rPr>
        <w:tab/>
        <w:t xml:space="preserve">   </w:t>
      </w:r>
      <w:r>
        <w:rPr>
          <w:sz w:val="16"/>
          <w:szCs w:val="16"/>
        </w:rPr>
        <w:tab/>
        <w:t xml:space="preserve">                                                      Dodavatel : </w:t>
      </w:r>
      <w:r w:rsidR="00C43C84">
        <w:rPr>
          <w:b/>
          <w:sz w:val="16"/>
          <w:szCs w:val="16"/>
        </w:rPr>
        <w:t xml:space="preserve">Obec </w:t>
      </w:r>
      <w:r w:rsidR="00BE169E">
        <w:rPr>
          <w:b/>
          <w:sz w:val="16"/>
          <w:szCs w:val="16"/>
        </w:rPr>
        <w:t>Hradec nad Svitavou</w:t>
      </w:r>
      <w:r>
        <w:rPr>
          <w:b/>
          <w:sz w:val="16"/>
          <w:szCs w:val="16"/>
        </w:rPr>
        <w:tab/>
      </w:r>
      <w:r>
        <w:rPr>
          <w:b/>
          <w:sz w:val="16"/>
          <w:szCs w:val="16"/>
        </w:rPr>
        <w:tab/>
      </w:r>
      <w:r>
        <w:rPr>
          <w:b/>
          <w:sz w:val="16"/>
          <w:szCs w:val="16"/>
        </w:rPr>
        <w:tab/>
        <w:t xml:space="preserve">                </w:t>
      </w:r>
      <w:r>
        <w:rPr>
          <w:b/>
          <w:sz w:val="16"/>
          <w:szCs w:val="16"/>
        </w:rPr>
        <w:tab/>
      </w:r>
      <w:r>
        <w:rPr>
          <w:b/>
          <w:sz w:val="16"/>
          <w:szCs w:val="16"/>
        </w:rPr>
        <w:tab/>
        <w:t>PŘÍLOHA Č.1</w:t>
      </w:r>
    </w:p>
    <w:p w:rsidR="00FE6766" w:rsidRPr="00DB37F4" w:rsidRDefault="00FE6766" w:rsidP="00DB37F4">
      <w:pPr>
        <w:tabs>
          <w:tab w:val="left" w:pos="1041"/>
        </w:tabs>
        <w:jc w:val="center"/>
        <w:rPr>
          <w:b/>
          <w:sz w:val="16"/>
          <w:szCs w:val="16"/>
        </w:rPr>
      </w:pPr>
    </w:p>
    <w:p w:rsidR="00FE6766" w:rsidRDefault="00FE6766" w:rsidP="006F433A">
      <w:pPr>
        <w:tabs>
          <w:tab w:val="left" w:pos="1041"/>
        </w:tabs>
        <w:jc w:val="both"/>
        <w:rPr>
          <w:sz w:val="18"/>
          <w:szCs w:val="18"/>
        </w:rPr>
        <w:sectPr w:rsidR="00FE6766" w:rsidSect="00DB37F4">
          <w:footerReference w:type="default" r:id="rId8"/>
          <w:pgSz w:w="11906" w:h="16838"/>
          <w:pgMar w:top="680" w:right="624" w:bottom="567" w:left="624" w:header="709" w:footer="340" w:gutter="0"/>
          <w:cols w:space="340"/>
          <w:docGrid w:linePitch="360"/>
        </w:sectPr>
      </w:pPr>
    </w:p>
    <w:p w:rsidR="00AB16BA" w:rsidRPr="00965993" w:rsidRDefault="00965993" w:rsidP="006F433A">
      <w:pPr>
        <w:tabs>
          <w:tab w:val="left" w:pos="1041"/>
        </w:tabs>
        <w:jc w:val="both"/>
        <w:rPr>
          <w:sz w:val="16"/>
          <w:szCs w:val="16"/>
        </w:rPr>
      </w:pPr>
      <w:r w:rsidRPr="00965993">
        <w:rPr>
          <w:sz w:val="16"/>
          <w:szCs w:val="16"/>
        </w:rPr>
        <w:t>Obec Hradec nad Svitavou</w:t>
      </w:r>
      <w:r>
        <w:rPr>
          <w:sz w:val="16"/>
          <w:szCs w:val="16"/>
        </w:rPr>
        <w:t xml:space="preserve"> (dále jen obec Hradec nad Svitavou nebo dodavatel) vydává pro odvádění odpadních vod kanalizací tyto obchodní podmínky, které jsou nedílnou součástí „Smlouvy o odvádění odpadních vod“</w:t>
      </w:r>
      <w:r w:rsidR="00260F24">
        <w:rPr>
          <w:sz w:val="16"/>
          <w:szCs w:val="16"/>
        </w:rPr>
        <w:t>.</w:t>
      </w:r>
    </w:p>
    <w:p w:rsidR="00AB16BA" w:rsidRDefault="00AB16BA" w:rsidP="006F433A">
      <w:pPr>
        <w:tabs>
          <w:tab w:val="left" w:pos="1041"/>
        </w:tabs>
        <w:jc w:val="both"/>
        <w:rPr>
          <w:b/>
          <w:sz w:val="16"/>
          <w:szCs w:val="16"/>
        </w:rPr>
      </w:pPr>
    </w:p>
    <w:p w:rsidR="00FE6766" w:rsidRPr="003859D6" w:rsidRDefault="00FE6766" w:rsidP="006F433A">
      <w:pPr>
        <w:tabs>
          <w:tab w:val="left" w:pos="1041"/>
        </w:tabs>
        <w:jc w:val="both"/>
        <w:rPr>
          <w:b/>
          <w:sz w:val="16"/>
          <w:szCs w:val="16"/>
        </w:rPr>
      </w:pPr>
      <w:r w:rsidRPr="003859D6">
        <w:rPr>
          <w:b/>
          <w:sz w:val="16"/>
          <w:szCs w:val="16"/>
        </w:rPr>
        <w:t>I. Úvodní ustanovení</w:t>
      </w:r>
    </w:p>
    <w:p w:rsidR="00FE6766" w:rsidRPr="003859D6" w:rsidRDefault="00FE6766" w:rsidP="00732AC4">
      <w:pPr>
        <w:pStyle w:val="Odstavecseseznamem"/>
        <w:numPr>
          <w:ilvl w:val="1"/>
          <w:numId w:val="3"/>
        </w:numPr>
        <w:tabs>
          <w:tab w:val="left" w:pos="284"/>
        </w:tabs>
        <w:spacing w:before="40"/>
        <w:ind w:left="284" w:hanging="284"/>
        <w:contextualSpacing w:val="0"/>
        <w:jc w:val="both"/>
        <w:rPr>
          <w:sz w:val="16"/>
          <w:szCs w:val="16"/>
        </w:rPr>
      </w:pPr>
      <w:r w:rsidRPr="003859D6">
        <w:rPr>
          <w:sz w:val="16"/>
          <w:szCs w:val="16"/>
        </w:rPr>
        <w:t>VOP jsou vypracovány v souladu s právními předpisy České republiky, zejména zákonem č. 274/2001 Sb., o vodovodech a kanalizacích pro veřejnou potřebu</w:t>
      </w:r>
      <w:r w:rsidR="00A601E4">
        <w:rPr>
          <w:sz w:val="16"/>
          <w:szCs w:val="16"/>
        </w:rPr>
        <w:t xml:space="preserve">, </w:t>
      </w:r>
      <w:r w:rsidRPr="003859D6">
        <w:rPr>
          <w:sz w:val="16"/>
          <w:szCs w:val="16"/>
        </w:rPr>
        <w:t>v</w:t>
      </w:r>
      <w:r w:rsidR="00A601E4">
        <w:rPr>
          <w:sz w:val="16"/>
          <w:szCs w:val="16"/>
        </w:rPr>
        <w:t> platném znění</w:t>
      </w:r>
      <w:r w:rsidRPr="003859D6">
        <w:rPr>
          <w:sz w:val="16"/>
          <w:szCs w:val="16"/>
        </w:rPr>
        <w:t xml:space="preserve"> (dále jen </w:t>
      </w:r>
      <w:r w:rsidR="00A601E4">
        <w:rPr>
          <w:sz w:val="16"/>
          <w:szCs w:val="16"/>
        </w:rPr>
        <w:t>Z</w:t>
      </w:r>
      <w:r w:rsidRPr="003859D6">
        <w:rPr>
          <w:sz w:val="16"/>
          <w:szCs w:val="16"/>
        </w:rPr>
        <w:t>ákon), a jeho prováděcí vyhlášk</w:t>
      </w:r>
      <w:r w:rsidR="00A601E4">
        <w:rPr>
          <w:sz w:val="16"/>
          <w:szCs w:val="16"/>
        </w:rPr>
        <w:t>y</w:t>
      </w:r>
      <w:r w:rsidRPr="003859D6">
        <w:rPr>
          <w:sz w:val="16"/>
          <w:szCs w:val="16"/>
        </w:rPr>
        <w:t xml:space="preserve"> č. 428/2001 Sb., v</w:t>
      </w:r>
      <w:r w:rsidR="00A601E4">
        <w:rPr>
          <w:sz w:val="16"/>
          <w:szCs w:val="16"/>
        </w:rPr>
        <w:t> platném znění</w:t>
      </w:r>
      <w:r w:rsidRPr="003859D6">
        <w:rPr>
          <w:sz w:val="16"/>
          <w:szCs w:val="16"/>
        </w:rPr>
        <w:t xml:space="preserve"> (dále jen </w:t>
      </w:r>
      <w:r w:rsidR="00A601E4">
        <w:rPr>
          <w:sz w:val="16"/>
          <w:szCs w:val="16"/>
        </w:rPr>
        <w:t>V</w:t>
      </w:r>
      <w:r w:rsidRPr="003859D6">
        <w:rPr>
          <w:sz w:val="16"/>
          <w:szCs w:val="16"/>
        </w:rPr>
        <w:t>yhláška).</w:t>
      </w:r>
      <w:r w:rsidR="009259FA">
        <w:rPr>
          <w:sz w:val="16"/>
          <w:szCs w:val="16"/>
        </w:rPr>
        <w:t xml:space="preserve"> Smlouva se dále řídí i ustanovením Občanského zákoníku č. 89/2012 Sb.</w:t>
      </w:r>
    </w:p>
    <w:p w:rsidR="00C5589D" w:rsidRDefault="00FE6766" w:rsidP="00B72CF4">
      <w:pPr>
        <w:pStyle w:val="Odstavecseseznamem"/>
        <w:numPr>
          <w:ilvl w:val="0"/>
          <w:numId w:val="3"/>
        </w:numPr>
        <w:tabs>
          <w:tab w:val="left" w:pos="284"/>
        </w:tabs>
        <w:spacing w:before="40"/>
        <w:ind w:left="284" w:hanging="284"/>
        <w:contextualSpacing w:val="0"/>
        <w:jc w:val="both"/>
        <w:rPr>
          <w:sz w:val="16"/>
          <w:szCs w:val="16"/>
        </w:rPr>
      </w:pPr>
      <w:r w:rsidRPr="00C5589D">
        <w:rPr>
          <w:sz w:val="16"/>
          <w:szCs w:val="16"/>
        </w:rPr>
        <w:t xml:space="preserve">Tyto VOP jsou součástí </w:t>
      </w:r>
      <w:r w:rsidR="00260F24" w:rsidRPr="00C5589D">
        <w:rPr>
          <w:sz w:val="16"/>
          <w:szCs w:val="16"/>
        </w:rPr>
        <w:t>S</w:t>
      </w:r>
      <w:r w:rsidRPr="00C5589D">
        <w:rPr>
          <w:sz w:val="16"/>
          <w:szCs w:val="16"/>
        </w:rPr>
        <w:t xml:space="preserve">mlouvy o odvádění odpadních </w:t>
      </w:r>
      <w:r w:rsidR="009259FA" w:rsidRPr="00C5589D">
        <w:rPr>
          <w:sz w:val="16"/>
          <w:szCs w:val="16"/>
        </w:rPr>
        <w:t>vod</w:t>
      </w:r>
      <w:r w:rsidRPr="00C5589D">
        <w:rPr>
          <w:sz w:val="16"/>
          <w:szCs w:val="16"/>
        </w:rPr>
        <w:t>.</w:t>
      </w:r>
      <w:r w:rsidR="009259FA" w:rsidRPr="00C5589D">
        <w:rPr>
          <w:sz w:val="16"/>
          <w:szCs w:val="16"/>
        </w:rPr>
        <w:t xml:space="preserve"> VOP podrobněji upravují podmínky a okolnosti odvádění odpadních vod kanalizací odběratelům i vzájemná práva a povinnosti mezi odběrateli a </w:t>
      </w:r>
      <w:r w:rsidR="00EF5D92" w:rsidRPr="00C5589D">
        <w:rPr>
          <w:sz w:val="16"/>
          <w:szCs w:val="16"/>
        </w:rPr>
        <w:t>dodavatelem služby a postupy k jejich zajištění</w:t>
      </w:r>
      <w:r w:rsidR="009259FA" w:rsidRPr="00C5589D">
        <w:rPr>
          <w:sz w:val="16"/>
          <w:szCs w:val="16"/>
        </w:rPr>
        <w:t>.</w:t>
      </w:r>
      <w:r w:rsidRPr="00C5589D">
        <w:rPr>
          <w:sz w:val="16"/>
          <w:szCs w:val="16"/>
        </w:rPr>
        <w:t xml:space="preserve"> </w:t>
      </w:r>
    </w:p>
    <w:p w:rsidR="00FE6766" w:rsidRPr="00C5589D" w:rsidRDefault="00FE6766" w:rsidP="00B72CF4">
      <w:pPr>
        <w:pStyle w:val="Odstavecseseznamem"/>
        <w:numPr>
          <w:ilvl w:val="0"/>
          <w:numId w:val="3"/>
        </w:numPr>
        <w:tabs>
          <w:tab w:val="left" w:pos="284"/>
        </w:tabs>
        <w:spacing w:before="40"/>
        <w:ind w:left="284" w:hanging="284"/>
        <w:contextualSpacing w:val="0"/>
        <w:jc w:val="both"/>
        <w:rPr>
          <w:sz w:val="16"/>
          <w:szCs w:val="16"/>
        </w:rPr>
      </w:pPr>
      <w:r w:rsidRPr="00C5589D">
        <w:rPr>
          <w:sz w:val="16"/>
          <w:szCs w:val="16"/>
        </w:rPr>
        <w:t>Odběratel souhlasí s vedením poskytnutých osobních dat v databázi dodavatele a s jejich využitím v rámci smluvního vztahu, příslušenství a souvisejicích dodávek. Osobní data dodavatel eviduje, využívá a chrání v souladu se zákonem č. 101/2000 Sb.</w:t>
      </w:r>
    </w:p>
    <w:p w:rsidR="00FE6766" w:rsidRPr="003859D6" w:rsidRDefault="00FE6766" w:rsidP="006F433A">
      <w:pPr>
        <w:tabs>
          <w:tab w:val="left" w:pos="1041"/>
        </w:tabs>
        <w:jc w:val="both"/>
        <w:rPr>
          <w:sz w:val="16"/>
          <w:szCs w:val="16"/>
        </w:rPr>
      </w:pPr>
    </w:p>
    <w:p w:rsidR="00FE6766" w:rsidRPr="003859D6" w:rsidRDefault="00FE6766" w:rsidP="006F433A">
      <w:pPr>
        <w:tabs>
          <w:tab w:val="left" w:pos="1041"/>
        </w:tabs>
        <w:jc w:val="both"/>
        <w:rPr>
          <w:b/>
          <w:sz w:val="16"/>
          <w:szCs w:val="16"/>
        </w:rPr>
      </w:pPr>
      <w:r w:rsidRPr="003859D6">
        <w:rPr>
          <w:b/>
          <w:sz w:val="16"/>
          <w:szCs w:val="16"/>
        </w:rPr>
        <w:t>II. Základní ustanovení</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Dodavatel</w:t>
      </w:r>
      <w:r w:rsidR="00EF5D92">
        <w:rPr>
          <w:sz w:val="16"/>
          <w:szCs w:val="16"/>
        </w:rPr>
        <w:t>em</w:t>
      </w:r>
      <w:r w:rsidRPr="003859D6">
        <w:rPr>
          <w:sz w:val="16"/>
          <w:szCs w:val="16"/>
        </w:rPr>
        <w:t xml:space="preserve"> je vlastníkem kanalizace, který ji současně provozuje.</w:t>
      </w:r>
    </w:p>
    <w:p w:rsidR="00FE6766" w:rsidRPr="003859D6" w:rsidRDefault="00FE6766" w:rsidP="009332BB">
      <w:pPr>
        <w:numPr>
          <w:ilvl w:val="1"/>
          <w:numId w:val="22"/>
        </w:numPr>
        <w:jc w:val="both"/>
        <w:rPr>
          <w:sz w:val="16"/>
          <w:szCs w:val="16"/>
        </w:rPr>
      </w:pPr>
      <w:r w:rsidRPr="003859D6">
        <w:rPr>
          <w:sz w:val="16"/>
          <w:szCs w:val="16"/>
        </w:rPr>
        <w:t>Odběratel</w:t>
      </w:r>
      <w:r w:rsidR="00EF5D92">
        <w:rPr>
          <w:sz w:val="16"/>
          <w:szCs w:val="16"/>
        </w:rPr>
        <w:t>em</w:t>
      </w:r>
      <w:r w:rsidRPr="003859D6">
        <w:rPr>
          <w:sz w:val="16"/>
          <w:szCs w:val="16"/>
        </w:rPr>
        <w:t xml:space="preserve"> je vlastník pozemku nebo stavby připojené na kanalizaci, není-li ve smlouvě stanoveno jinak, </w:t>
      </w:r>
      <w:r w:rsidR="00EF5D92">
        <w:rPr>
          <w:sz w:val="16"/>
          <w:szCs w:val="16"/>
        </w:rPr>
        <w:t xml:space="preserve">u budov ve vlastnictví České republiky je odběratelem </w:t>
      </w:r>
      <w:r w:rsidRPr="003859D6">
        <w:rPr>
          <w:sz w:val="16"/>
          <w:szCs w:val="16"/>
        </w:rPr>
        <w:t>organizační složka státu</w:t>
      </w:r>
      <w:r w:rsidR="00EF5D92">
        <w:rPr>
          <w:sz w:val="16"/>
          <w:szCs w:val="16"/>
        </w:rPr>
        <w:t xml:space="preserve">, které přísluší hospodaření podle zvláštního zákona. </w:t>
      </w:r>
      <w:r w:rsidRPr="003859D6">
        <w:rPr>
          <w:sz w:val="16"/>
          <w:szCs w:val="16"/>
        </w:rPr>
        <w:t>U budov, u nichž spoluvlastník budovy je vlastníkem bytu nebo nebytového prostoru</w:t>
      </w:r>
      <w:r w:rsidR="00EF5D92">
        <w:rPr>
          <w:sz w:val="16"/>
          <w:szCs w:val="16"/>
        </w:rPr>
        <w:t xml:space="preserve"> a</w:t>
      </w:r>
      <w:r w:rsidRPr="003859D6">
        <w:rPr>
          <w:sz w:val="16"/>
          <w:szCs w:val="16"/>
        </w:rPr>
        <w:t xml:space="preserve"> zároveň podílovým spoluvlastníkem společných částí budov, je odběratelem společenství vlastníků. V případě spoluvlastnictví uzavírá </w:t>
      </w:r>
      <w:r w:rsidR="00A601E4">
        <w:rPr>
          <w:sz w:val="16"/>
          <w:szCs w:val="16"/>
        </w:rPr>
        <w:t>S</w:t>
      </w:r>
      <w:r w:rsidRPr="003859D6">
        <w:rPr>
          <w:sz w:val="16"/>
          <w:szCs w:val="16"/>
        </w:rPr>
        <w:t xml:space="preserve">mlouvu zpravidla většinový vlastník. </w:t>
      </w:r>
      <w:r w:rsidR="00EF5D92">
        <w:rPr>
          <w:sz w:val="16"/>
          <w:szCs w:val="16"/>
        </w:rPr>
        <w:t xml:space="preserve">U pozemků nebo budov předaných pro hospodaření příspěvkových organizací zřízených územními samosprávnými celky jsou odběratelem tyto osoby. </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Pokud je pozemek nebo stavba připojena na kanalizaci v souladu s právními předpisy, vzniká odběrateli nárok a dodavateli povinnost na uzavření písemné smlouvy. Tento nárok nevzniká, pokud se okolnosti, za kterých došlo k povolení připojení na kanalizaci, změnily na straně odběratele natolik, že nejsou splněny podmínky pro uzavření smlouvy. Smluvní strany se zavazují poskytnout přiměřenou součinnost. Dodavatel si vyhrazuje právo před napojením kanalizační přípojky provést kontrolu vnitřní části kanalizace.</w:t>
      </w:r>
    </w:p>
    <w:p w:rsidR="00FE6766" w:rsidRDefault="005B6C3F" w:rsidP="00E938AC">
      <w:pPr>
        <w:pStyle w:val="Odstavecseseznamem"/>
        <w:numPr>
          <w:ilvl w:val="1"/>
          <w:numId w:val="22"/>
        </w:numPr>
        <w:spacing w:before="40"/>
        <w:contextualSpacing w:val="0"/>
        <w:jc w:val="both"/>
        <w:rPr>
          <w:sz w:val="16"/>
          <w:szCs w:val="16"/>
        </w:rPr>
      </w:pPr>
      <w:r>
        <w:rPr>
          <w:sz w:val="16"/>
          <w:szCs w:val="16"/>
        </w:rPr>
        <w:t xml:space="preserve">Plátcem se stává uživatel připojené nemovitosti hradící účtované stočné u příslušného odběrného místa. </w:t>
      </w:r>
      <w:r w:rsidR="00FE6766" w:rsidRPr="003859D6">
        <w:rPr>
          <w:sz w:val="16"/>
          <w:szCs w:val="16"/>
        </w:rPr>
        <w:t xml:space="preserve">Ve vyjímačných případech při uzavírání smlouvy se mohou strany dohodnout, že a) odběratelem je třetí osoba, b) odběratelem a příjemcem zdanitelného plnění (plátcem faktur) je třetí osoba, majitel však zůstává plně zodpovědný za závazky vyplývající  ze smlouvy, včetně povinností ručit za všechny pohledávky vzniklé v souvislosti se smluvním vztahem. Majitel zmocňuje plátce faktur k úkonům spojeným s běžným provozem přípojky vůči dodavateli (vstup na pozemek, kontrola </w:t>
      </w:r>
      <w:r w:rsidR="00A601E4">
        <w:rPr>
          <w:sz w:val="16"/>
          <w:szCs w:val="16"/>
        </w:rPr>
        <w:t>v</w:t>
      </w:r>
      <w:r w:rsidR="00FE6766" w:rsidRPr="003859D6">
        <w:rPr>
          <w:sz w:val="16"/>
          <w:szCs w:val="16"/>
        </w:rPr>
        <w:t>odoměru</w:t>
      </w:r>
      <w:r w:rsidR="00A601E4">
        <w:rPr>
          <w:sz w:val="16"/>
          <w:szCs w:val="16"/>
        </w:rPr>
        <w:t>, oprava technologického vystrojení domovní čerpací stanice</w:t>
      </w:r>
      <w:r w:rsidR="00FE6766" w:rsidRPr="003859D6">
        <w:rPr>
          <w:sz w:val="16"/>
          <w:szCs w:val="16"/>
        </w:rPr>
        <w:t xml:space="preserve"> apod.).</w:t>
      </w:r>
    </w:p>
    <w:p w:rsidR="005B6C3F" w:rsidRPr="003859D6" w:rsidRDefault="005B6C3F" w:rsidP="00E938AC">
      <w:pPr>
        <w:pStyle w:val="Odstavecseseznamem"/>
        <w:numPr>
          <w:ilvl w:val="1"/>
          <w:numId w:val="22"/>
        </w:numPr>
        <w:spacing w:before="40"/>
        <w:contextualSpacing w:val="0"/>
        <w:jc w:val="both"/>
        <w:rPr>
          <w:sz w:val="16"/>
          <w:szCs w:val="16"/>
        </w:rPr>
      </w:pPr>
      <w:r>
        <w:rPr>
          <w:sz w:val="16"/>
          <w:szCs w:val="16"/>
        </w:rPr>
        <w:t>V případě, že je odběrné místo ve společném jmění manželů (SJM), předpokládá dodavatel dle § 694 a 696 zákona č. 89/2012 Sb., občanský zákoník, že mají manželé právo se v běžných záležitostech týkajících se smluvních vztahů vzájemně zastupovat. Dodavatel vychází ze stejného předpokladu i u manželů cizího práva (MCP). V případě, že by tomu tak nebylo, je nutné</w:t>
      </w:r>
      <w:r w:rsidR="0012698D">
        <w:rPr>
          <w:sz w:val="16"/>
          <w:szCs w:val="16"/>
        </w:rPr>
        <w:t xml:space="preserve"> </w:t>
      </w:r>
      <w:r>
        <w:rPr>
          <w:sz w:val="16"/>
          <w:szCs w:val="16"/>
        </w:rPr>
        <w:t xml:space="preserve">tuto skutečnost sdělit </w:t>
      </w:r>
      <w:r w:rsidR="0012698D">
        <w:rPr>
          <w:sz w:val="16"/>
          <w:szCs w:val="16"/>
        </w:rPr>
        <w:t>dodavateli písemně.</w:t>
      </w:r>
    </w:p>
    <w:p w:rsidR="00FE6766" w:rsidRPr="003859D6" w:rsidRDefault="00FE6766" w:rsidP="00E938AC">
      <w:pPr>
        <w:pStyle w:val="Odstavecseseznamem"/>
        <w:numPr>
          <w:ilvl w:val="1"/>
          <w:numId w:val="22"/>
        </w:numPr>
        <w:spacing w:before="40"/>
        <w:jc w:val="both"/>
        <w:rPr>
          <w:sz w:val="16"/>
          <w:szCs w:val="16"/>
        </w:rPr>
      </w:pPr>
      <w:r w:rsidRPr="003859D6">
        <w:rPr>
          <w:sz w:val="16"/>
          <w:szCs w:val="16"/>
        </w:rPr>
        <w:t>Stočné je cenou za službu spojenou s odváděním a čištěním, případně zneškodňováním odpadních vod. Právo na stočné vzniká okamžikem vtoku odpadních vod do kanalizace.</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Číslo odběru, uváděné v</w:t>
      </w:r>
      <w:r w:rsidR="00FC1456">
        <w:rPr>
          <w:sz w:val="16"/>
          <w:szCs w:val="16"/>
        </w:rPr>
        <w:t>e</w:t>
      </w:r>
      <w:r w:rsidRPr="003859D6">
        <w:rPr>
          <w:sz w:val="16"/>
          <w:szCs w:val="16"/>
        </w:rPr>
        <w:t xml:space="preserve"> smlouvě, je číselné označení adresy stavby nebo pozemku připojeného kanalizační přípojkou na kanalizaci. </w:t>
      </w:r>
    </w:p>
    <w:p w:rsidR="00FE6766" w:rsidRDefault="00FE6766" w:rsidP="00E938AC">
      <w:pPr>
        <w:pStyle w:val="Odstavecseseznamem"/>
        <w:numPr>
          <w:ilvl w:val="1"/>
          <w:numId w:val="22"/>
        </w:numPr>
        <w:spacing w:before="40"/>
        <w:contextualSpacing w:val="0"/>
        <w:jc w:val="both"/>
        <w:rPr>
          <w:sz w:val="16"/>
          <w:szCs w:val="16"/>
        </w:rPr>
      </w:pPr>
      <w:r w:rsidRPr="003859D6">
        <w:rPr>
          <w:sz w:val="16"/>
          <w:szCs w:val="16"/>
        </w:rPr>
        <w:t xml:space="preserve">Kanalizační řád stanovuje nejvyšší přípustnou míru znečištění odpadních vod vypouštěných do kanalizace, popřípadě nejvyšší přípustné množství těchto vod a další podmínky jejího provozu. Kanalizační řád je zveřejněn na webových stránkách dodavatele </w:t>
      </w:r>
      <w:hyperlink r:id="rId9" w:history="1">
        <w:r w:rsidR="00D67FE8" w:rsidRPr="009A641A">
          <w:rPr>
            <w:rStyle w:val="Hypertextovodkaz"/>
            <w:sz w:val="16"/>
            <w:szCs w:val="16"/>
          </w:rPr>
          <w:t>www.hradecnadsvitavou.cz</w:t>
        </w:r>
      </w:hyperlink>
      <w:r w:rsidR="0012698D">
        <w:rPr>
          <w:sz w:val="16"/>
          <w:szCs w:val="16"/>
        </w:rPr>
        <w:t>.</w:t>
      </w:r>
    </w:p>
    <w:p w:rsidR="00C17A0C" w:rsidRDefault="0012698D" w:rsidP="00E938AC">
      <w:pPr>
        <w:pStyle w:val="Odstavecseseznamem"/>
        <w:numPr>
          <w:ilvl w:val="1"/>
          <w:numId w:val="22"/>
        </w:numPr>
        <w:spacing w:before="40"/>
        <w:contextualSpacing w:val="0"/>
        <w:jc w:val="both"/>
        <w:rPr>
          <w:sz w:val="16"/>
          <w:szCs w:val="16"/>
        </w:rPr>
      </w:pPr>
      <w:r>
        <w:rPr>
          <w:sz w:val="16"/>
          <w:szCs w:val="16"/>
        </w:rPr>
        <w:t xml:space="preserve">Kanalizační přípojka je samostatnou stavbou tvořenou úsekem potrubí od vyústění vnitřní kanalizace stavby nebo odvodnění pozemku k zaústění do stokové sítě. Hlavní domovní uzávěr je součástí hlavního kanalizačního řádu. </w:t>
      </w:r>
    </w:p>
    <w:p w:rsidR="0012698D" w:rsidRDefault="001422A5" w:rsidP="00E938AC">
      <w:pPr>
        <w:pStyle w:val="Odstavecseseznamem"/>
        <w:numPr>
          <w:ilvl w:val="1"/>
          <w:numId w:val="22"/>
        </w:numPr>
        <w:spacing w:before="40"/>
        <w:contextualSpacing w:val="0"/>
        <w:jc w:val="both"/>
        <w:rPr>
          <w:sz w:val="16"/>
          <w:szCs w:val="16"/>
        </w:rPr>
      </w:pPr>
      <w:r>
        <w:rPr>
          <w:sz w:val="16"/>
          <w:szCs w:val="16"/>
        </w:rPr>
        <w:t xml:space="preserve">Rozlišení </w:t>
      </w:r>
      <w:r w:rsidR="0012698D">
        <w:rPr>
          <w:sz w:val="16"/>
          <w:szCs w:val="16"/>
        </w:rPr>
        <w:t>vlastnictví</w:t>
      </w:r>
      <w:r w:rsidR="00C17A0C">
        <w:rPr>
          <w:sz w:val="16"/>
          <w:szCs w:val="16"/>
        </w:rPr>
        <w:t xml:space="preserve"> (</w:t>
      </w:r>
      <w:r>
        <w:rPr>
          <w:sz w:val="16"/>
          <w:szCs w:val="16"/>
        </w:rPr>
        <w:t>investice do výstavby</w:t>
      </w:r>
      <w:r w:rsidR="00C17A0C">
        <w:rPr>
          <w:sz w:val="16"/>
          <w:szCs w:val="16"/>
        </w:rPr>
        <w:t>)</w:t>
      </w:r>
      <w:r w:rsidR="0012698D">
        <w:rPr>
          <w:sz w:val="16"/>
          <w:szCs w:val="16"/>
        </w:rPr>
        <w:t xml:space="preserve"> kanalizační přípojky</w:t>
      </w:r>
      <w:r w:rsidR="00260F24">
        <w:rPr>
          <w:sz w:val="16"/>
          <w:szCs w:val="16"/>
        </w:rPr>
        <w:t>, včetně</w:t>
      </w:r>
      <w:r w:rsidR="0012698D">
        <w:rPr>
          <w:sz w:val="16"/>
          <w:szCs w:val="16"/>
        </w:rPr>
        <w:t xml:space="preserve"> </w:t>
      </w:r>
      <w:r w:rsidR="00C17A0C">
        <w:rPr>
          <w:sz w:val="16"/>
          <w:szCs w:val="16"/>
        </w:rPr>
        <w:t xml:space="preserve">technologických </w:t>
      </w:r>
      <w:r w:rsidR="0012698D">
        <w:rPr>
          <w:sz w:val="16"/>
          <w:szCs w:val="16"/>
        </w:rPr>
        <w:t>součástí</w:t>
      </w:r>
      <w:r w:rsidR="00C17A0C">
        <w:rPr>
          <w:sz w:val="16"/>
          <w:szCs w:val="16"/>
        </w:rPr>
        <w:t xml:space="preserve"> přípojky</w:t>
      </w:r>
      <w:r w:rsidR="0012698D">
        <w:rPr>
          <w:sz w:val="16"/>
          <w:szCs w:val="16"/>
        </w:rPr>
        <w:t xml:space="preserve"> j</w:t>
      </w:r>
      <w:r w:rsidR="00260F24">
        <w:rPr>
          <w:sz w:val="16"/>
          <w:szCs w:val="16"/>
        </w:rPr>
        <w:t xml:space="preserve">e </w:t>
      </w:r>
      <w:r>
        <w:rPr>
          <w:sz w:val="16"/>
          <w:szCs w:val="16"/>
        </w:rPr>
        <w:t>vyznačeno</w:t>
      </w:r>
      <w:r w:rsidR="00260F24">
        <w:rPr>
          <w:sz w:val="16"/>
          <w:szCs w:val="16"/>
        </w:rPr>
        <w:t xml:space="preserve"> v</w:t>
      </w:r>
      <w:r>
        <w:rPr>
          <w:sz w:val="16"/>
          <w:szCs w:val="16"/>
        </w:rPr>
        <w:t xml:space="preserve">e schéma napojení domovní přípojky a dělení investic/oprav, které je přílohou </w:t>
      </w:r>
      <w:r w:rsidR="00260F24">
        <w:rPr>
          <w:sz w:val="16"/>
          <w:szCs w:val="16"/>
        </w:rPr>
        <w:t>„Smlouvy o odvádění odpadních vod“.</w:t>
      </w:r>
    </w:p>
    <w:p w:rsidR="001422A5" w:rsidRPr="001422A5" w:rsidRDefault="001422A5" w:rsidP="001422A5">
      <w:pPr>
        <w:pStyle w:val="Odstavecseseznamem"/>
        <w:numPr>
          <w:ilvl w:val="1"/>
          <w:numId w:val="22"/>
        </w:numPr>
        <w:spacing w:before="40"/>
        <w:contextualSpacing w:val="0"/>
        <w:jc w:val="both"/>
        <w:rPr>
          <w:sz w:val="16"/>
          <w:szCs w:val="16"/>
        </w:rPr>
      </w:pPr>
      <w:r>
        <w:rPr>
          <w:sz w:val="16"/>
          <w:szCs w:val="16"/>
        </w:rPr>
        <w:t>Rozlišení zajištění oprav</w:t>
      </w:r>
      <w:r w:rsidR="004057BE">
        <w:rPr>
          <w:sz w:val="16"/>
          <w:szCs w:val="16"/>
        </w:rPr>
        <w:t>y</w:t>
      </w:r>
      <w:r>
        <w:rPr>
          <w:sz w:val="16"/>
          <w:szCs w:val="16"/>
        </w:rPr>
        <w:t xml:space="preserve"> kanalizační přípojky, včetně technologických součástí přípojky je vyznačeno ve schéma napojení domovní přípojky a dělení investic/oprav, které je přílohou „Smlouvy o odvádění odpadních vod“.</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Ukončení</w:t>
      </w:r>
      <w:r w:rsidR="0093582F">
        <w:rPr>
          <w:sz w:val="16"/>
          <w:szCs w:val="16"/>
        </w:rPr>
        <w:t>m</w:t>
      </w:r>
      <w:r w:rsidRPr="003859D6">
        <w:rPr>
          <w:sz w:val="16"/>
          <w:szCs w:val="16"/>
        </w:rPr>
        <w:t xml:space="preserve"> odběru</w:t>
      </w:r>
      <w:r w:rsidR="0093582F">
        <w:rPr>
          <w:sz w:val="16"/>
          <w:szCs w:val="16"/>
        </w:rPr>
        <w:t xml:space="preserve"> se rozumí na dobu neurčitou fyzické odstranění připojení kanalizační přípojky na kanalizaci.</w:t>
      </w:r>
      <w:r w:rsidRPr="003859D6">
        <w:rPr>
          <w:sz w:val="16"/>
          <w:szCs w:val="16"/>
        </w:rPr>
        <w:t xml:space="preserve"> Smluvní vztah trvá až do</w:t>
      </w:r>
      <w:r w:rsidR="0093582F">
        <w:rPr>
          <w:sz w:val="16"/>
          <w:szCs w:val="16"/>
        </w:rPr>
        <w:t xml:space="preserve"> doby fyzického odstranění</w:t>
      </w:r>
      <w:r w:rsidRPr="003859D6">
        <w:rPr>
          <w:sz w:val="16"/>
          <w:szCs w:val="16"/>
        </w:rPr>
        <w:t xml:space="preserve"> </w:t>
      </w:r>
      <w:r w:rsidR="0093582F">
        <w:rPr>
          <w:sz w:val="16"/>
          <w:szCs w:val="16"/>
        </w:rPr>
        <w:t>připojení kanalizační přípojky na kanalizaci. Fyzickým odstraněním připojení je smluvní vztah ukončen</w:t>
      </w:r>
      <w:r w:rsidRPr="003859D6">
        <w:rPr>
          <w:sz w:val="16"/>
          <w:szCs w:val="16"/>
        </w:rPr>
        <w:t>.</w:t>
      </w:r>
      <w:r w:rsidR="003619B0">
        <w:rPr>
          <w:sz w:val="16"/>
          <w:szCs w:val="16"/>
        </w:rPr>
        <w:t xml:space="preserve"> Ukončení odběru realizuje na základě žádosti odběratele a na jeho náklady dodavatel.</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Přerušení odběru je dohodnuté ukončení odběru na dobu určitou. Po ukončení termínu přerušení pokračuje smluvní vztah beze změn.</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 xml:space="preserve">Převod odběru je ukončení </w:t>
      </w:r>
      <w:r w:rsidR="003619B0">
        <w:rPr>
          <w:sz w:val="16"/>
          <w:szCs w:val="16"/>
        </w:rPr>
        <w:t xml:space="preserve">smluvního vztahu s odběratelem a uzavření nové Smlouvy s právním nástupcem původního odběratele, přičemž tito písemně potvrdí datum a důvod převodu a stav měřidla měřidla ke dni ukončení smluvního vztahu s původním odběratelem. Původní odběratel je </w:t>
      </w:r>
      <w:r w:rsidR="00E861A0">
        <w:rPr>
          <w:sz w:val="16"/>
          <w:szCs w:val="16"/>
        </w:rPr>
        <w:t>povinen uhradit všechny závazky vzniklé do doby ukončení smluvního vztahu.</w:t>
      </w:r>
    </w:p>
    <w:p w:rsidR="00FE6766" w:rsidRDefault="00FE6766" w:rsidP="00E938AC">
      <w:pPr>
        <w:pStyle w:val="Odstavecseseznamem"/>
        <w:numPr>
          <w:ilvl w:val="1"/>
          <w:numId w:val="22"/>
        </w:numPr>
        <w:spacing w:before="40"/>
        <w:contextualSpacing w:val="0"/>
        <w:jc w:val="both"/>
        <w:rPr>
          <w:sz w:val="16"/>
          <w:szCs w:val="16"/>
        </w:rPr>
      </w:pPr>
      <w:r w:rsidRPr="003859D6">
        <w:rPr>
          <w:sz w:val="16"/>
          <w:szCs w:val="16"/>
        </w:rPr>
        <w:t>Odběr</w:t>
      </w:r>
      <w:r w:rsidR="00260F24">
        <w:rPr>
          <w:sz w:val="16"/>
          <w:szCs w:val="16"/>
        </w:rPr>
        <w:t xml:space="preserve"> je odvádění odpadních vod v určitém místě – připojená stavba nebo pozemek (odběrné místo).</w:t>
      </w:r>
    </w:p>
    <w:p w:rsidR="0093582F" w:rsidRPr="003859D6" w:rsidRDefault="0093582F" w:rsidP="00E938AC">
      <w:pPr>
        <w:pStyle w:val="Odstavecseseznamem"/>
        <w:numPr>
          <w:ilvl w:val="1"/>
          <w:numId w:val="22"/>
        </w:numPr>
        <w:spacing w:before="40"/>
        <w:contextualSpacing w:val="0"/>
        <w:jc w:val="both"/>
        <w:rPr>
          <w:sz w:val="16"/>
          <w:szCs w:val="16"/>
        </w:rPr>
      </w:pPr>
      <w:r>
        <w:rPr>
          <w:sz w:val="16"/>
          <w:szCs w:val="16"/>
        </w:rPr>
        <w:t>Odečet je u vodoměru vizuální nebo vzdálené (prostřednictvím rádiové technologie, tzv. smart metering) zjištění stavu meřidlem registrovaného množství dodané vody na odběrném místě.</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 xml:space="preserve">Odečtové období, je období mezi odečty ve stanoveném časovém úseku.   </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Reklamační řád</w:t>
      </w:r>
      <w:r w:rsidR="00C03D51">
        <w:rPr>
          <w:sz w:val="16"/>
          <w:szCs w:val="16"/>
        </w:rPr>
        <w:t xml:space="preserve"> zpracovaný dodavatelem</w:t>
      </w:r>
      <w:r w:rsidRPr="003859D6">
        <w:rPr>
          <w:sz w:val="16"/>
          <w:szCs w:val="16"/>
        </w:rPr>
        <w:t xml:space="preserve"> podrobněji popisuje</w:t>
      </w:r>
      <w:r w:rsidR="00C03D51">
        <w:rPr>
          <w:sz w:val="16"/>
          <w:szCs w:val="16"/>
        </w:rPr>
        <w:t xml:space="preserve"> způsob</w:t>
      </w:r>
      <w:r w:rsidRPr="003859D6">
        <w:rPr>
          <w:sz w:val="16"/>
          <w:szCs w:val="16"/>
        </w:rPr>
        <w:t xml:space="preserve"> reklamace</w:t>
      </w:r>
      <w:r w:rsidR="00C03D51">
        <w:rPr>
          <w:sz w:val="16"/>
          <w:szCs w:val="16"/>
        </w:rPr>
        <w:t xml:space="preserve"> a postup při jejim vyřizování</w:t>
      </w:r>
      <w:r w:rsidRPr="003859D6">
        <w:rPr>
          <w:sz w:val="16"/>
          <w:szCs w:val="16"/>
        </w:rPr>
        <w:t xml:space="preserve"> v rámci </w:t>
      </w:r>
      <w:r w:rsidR="00C03D51">
        <w:rPr>
          <w:sz w:val="16"/>
          <w:szCs w:val="16"/>
        </w:rPr>
        <w:t>S</w:t>
      </w:r>
      <w:r w:rsidRPr="003859D6">
        <w:rPr>
          <w:sz w:val="16"/>
          <w:szCs w:val="16"/>
        </w:rPr>
        <w:t>mlouvy. Reklamační řád je zveřejněn na webových stránkách dodavatele www.</w:t>
      </w:r>
      <w:r w:rsidR="00D67FE8">
        <w:rPr>
          <w:sz w:val="16"/>
          <w:szCs w:val="16"/>
        </w:rPr>
        <w:t>hradecnadsvitavou</w:t>
      </w:r>
      <w:r w:rsidRPr="003859D6">
        <w:rPr>
          <w:sz w:val="16"/>
          <w:szCs w:val="16"/>
        </w:rPr>
        <w:t>.cz</w:t>
      </w:r>
      <w:r w:rsidR="00C03D51">
        <w:rPr>
          <w:sz w:val="16"/>
          <w:szCs w:val="16"/>
        </w:rPr>
        <w:t>.</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 xml:space="preserve">Opravou kanalizační přípojky </w:t>
      </w:r>
      <w:r w:rsidR="00E861A0">
        <w:rPr>
          <w:sz w:val="16"/>
          <w:szCs w:val="16"/>
        </w:rPr>
        <w:t>se rozumí</w:t>
      </w:r>
      <w:r w:rsidRPr="003859D6">
        <w:rPr>
          <w:sz w:val="16"/>
          <w:szCs w:val="16"/>
        </w:rPr>
        <w:t xml:space="preserve"> odstranění částečného fyzikého opotřebení nebo</w:t>
      </w:r>
      <w:r w:rsidR="00E861A0">
        <w:rPr>
          <w:sz w:val="16"/>
          <w:szCs w:val="16"/>
        </w:rPr>
        <w:t xml:space="preserve"> výměnu</w:t>
      </w:r>
      <w:r w:rsidRPr="003859D6">
        <w:rPr>
          <w:sz w:val="16"/>
          <w:szCs w:val="16"/>
        </w:rPr>
        <w:t xml:space="preserve"> poškozen</w:t>
      </w:r>
      <w:r w:rsidR="00E861A0">
        <w:rPr>
          <w:sz w:val="16"/>
          <w:szCs w:val="16"/>
        </w:rPr>
        <w:t>ého</w:t>
      </w:r>
      <w:r w:rsidRPr="003859D6">
        <w:rPr>
          <w:sz w:val="16"/>
          <w:szCs w:val="16"/>
        </w:rPr>
        <w:t xml:space="preserve"> zařízení za účelem uvedení do původního stavu nebo jinak provozu schopného stavu, nikoliv však provedení změn, které by měly vliv na jeho funkci a vlastnosti.</w:t>
      </w:r>
    </w:p>
    <w:p w:rsidR="00FE6766" w:rsidRPr="003859D6" w:rsidRDefault="00FE6766" w:rsidP="00E938AC">
      <w:pPr>
        <w:pStyle w:val="Odstavecseseznamem"/>
        <w:numPr>
          <w:ilvl w:val="1"/>
          <w:numId w:val="22"/>
        </w:numPr>
        <w:spacing w:before="40"/>
        <w:contextualSpacing w:val="0"/>
        <w:jc w:val="both"/>
        <w:rPr>
          <w:sz w:val="16"/>
          <w:szCs w:val="16"/>
        </w:rPr>
      </w:pPr>
      <w:r w:rsidRPr="003859D6">
        <w:rPr>
          <w:sz w:val="16"/>
          <w:szCs w:val="16"/>
        </w:rPr>
        <w:t>Předčistícím zařízením je zařízení vnitřní instalace kanalizace, zajišťující přípustnou míru znečištění odpadních vod.</w:t>
      </w:r>
    </w:p>
    <w:p w:rsidR="00FE6766" w:rsidRPr="003859D6" w:rsidRDefault="00FE6766" w:rsidP="006F433A">
      <w:pPr>
        <w:tabs>
          <w:tab w:val="left" w:pos="1041"/>
        </w:tabs>
        <w:jc w:val="both"/>
        <w:rPr>
          <w:b/>
          <w:sz w:val="16"/>
          <w:szCs w:val="16"/>
        </w:rPr>
      </w:pPr>
    </w:p>
    <w:p w:rsidR="00FE6766" w:rsidRPr="003859D6" w:rsidRDefault="00FE6766" w:rsidP="006F433A">
      <w:pPr>
        <w:tabs>
          <w:tab w:val="left" w:pos="1041"/>
        </w:tabs>
        <w:jc w:val="both"/>
        <w:rPr>
          <w:b/>
          <w:sz w:val="16"/>
          <w:szCs w:val="16"/>
        </w:rPr>
      </w:pPr>
      <w:r w:rsidRPr="003859D6">
        <w:rPr>
          <w:b/>
          <w:sz w:val="16"/>
          <w:szCs w:val="16"/>
        </w:rPr>
        <w:t>III. Práva a povinnosti odběratele</w:t>
      </w:r>
    </w:p>
    <w:p w:rsidR="00E3409E" w:rsidRDefault="00E3409E" w:rsidP="004E2CDD">
      <w:pPr>
        <w:pStyle w:val="Odstavecseseznamem"/>
        <w:numPr>
          <w:ilvl w:val="0"/>
          <w:numId w:val="27"/>
        </w:numPr>
        <w:spacing w:before="40"/>
        <w:ind w:left="426" w:hanging="426"/>
        <w:jc w:val="both"/>
        <w:rPr>
          <w:sz w:val="16"/>
          <w:szCs w:val="16"/>
        </w:rPr>
      </w:pPr>
      <w:r>
        <w:rPr>
          <w:sz w:val="16"/>
          <w:szCs w:val="16"/>
        </w:rPr>
        <w:t>Odběratel ma za podmínek stanovených v</w:t>
      </w:r>
      <w:r w:rsidR="00A601E4">
        <w:rPr>
          <w:sz w:val="16"/>
          <w:szCs w:val="16"/>
        </w:rPr>
        <w:t> </w:t>
      </w:r>
      <w:r>
        <w:rPr>
          <w:sz w:val="16"/>
          <w:szCs w:val="16"/>
        </w:rPr>
        <w:t>bodě</w:t>
      </w:r>
      <w:r w:rsidR="00A601E4">
        <w:rPr>
          <w:sz w:val="16"/>
          <w:szCs w:val="16"/>
        </w:rPr>
        <w:t xml:space="preserve"> 10.1.</w:t>
      </w:r>
      <w:r>
        <w:rPr>
          <w:sz w:val="16"/>
          <w:szCs w:val="16"/>
        </w:rPr>
        <w:t xml:space="preserve"> </w:t>
      </w:r>
      <w:r w:rsidR="00A601E4">
        <w:rPr>
          <w:sz w:val="16"/>
          <w:szCs w:val="16"/>
        </w:rPr>
        <w:t>p</w:t>
      </w:r>
      <w:r>
        <w:rPr>
          <w:sz w:val="16"/>
          <w:szCs w:val="16"/>
        </w:rPr>
        <w:t>rávo na uzavření písemné smlouvy o odvádění odpadních vod, ve které jsou vymezena další</w:t>
      </w:r>
      <w:r w:rsidR="00FC1456">
        <w:rPr>
          <w:sz w:val="16"/>
          <w:szCs w:val="16"/>
        </w:rPr>
        <w:t xml:space="preserve"> práva</w:t>
      </w:r>
      <w:r>
        <w:rPr>
          <w:sz w:val="16"/>
          <w:szCs w:val="16"/>
        </w:rPr>
        <w:t xml:space="preserve"> a povinnosti smluvních stran.</w:t>
      </w:r>
    </w:p>
    <w:p w:rsidR="00E3409E" w:rsidRDefault="00E3409E" w:rsidP="004E2CDD">
      <w:pPr>
        <w:pStyle w:val="Odstavecseseznamem"/>
        <w:numPr>
          <w:ilvl w:val="0"/>
          <w:numId w:val="27"/>
        </w:numPr>
        <w:spacing w:before="40"/>
        <w:ind w:left="426" w:hanging="426"/>
        <w:jc w:val="both"/>
        <w:rPr>
          <w:sz w:val="16"/>
          <w:szCs w:val="16"/>
        </w:rPr>
      </w:pPr>
      <w:r>
        <w:rPr>
          <w:sz w:val="16"/>
          <w:szCs w:val="16"/>
        </w:rPr>
        <w:t>Má-li odběratel pochybnosti o správnosti měření nebo zjistí-li závadu na vodoměru, má právo požádat o jeho přezkoušení. Toto právo lze uplatnit nejpozději při výměně vodoměru.</w:t>
      </w:r>
    </w:p>
    <w:p w:rsidR="00E3409E" w:rsidRDefault="00E3409E" w:rsidP="004E2CDD">
      <w:pPr>
        <w:pStyle w:val="Odstavecseseznamem"/>
        <w:numPr>
          <w:ilvl w:val="0"/>
          <w:numId w:val="27"/>
        </w:numPr>
        <w:spacing w:before="40"/>
        <w:ind w:left="426" w:hanging="426"/>
        <w:jc w:val="both"/>
        <w:rPr>
          <w:sz w:val="16"/>
          <w:szCs w:val="16"/>
        </w:rPr>
      </w:pPr>
      <w:r>
        <w:rPr>
          <w:sz w:val="16"/>
          <w:szCs w:val="16"/>
        </w:rPr>
        <w:t>Odběratel má právo zajistit si na vlastní náklady metrologickou zkoušku vodoměru na místě instalace, a to nezávislým měřidlem, připojeným na odbočení s uzávěrem za osazeným vodoměrem na potrubí vnitřního vodovodu před jeho prvním rozdělením</w:t>
      </w:r>
      <w:r w:rsidR="00F80F2F">
        <w:rPr>
          <w:sz w:val="16"/>
          <w:szCs w:val="16"/>
        </w:rPr>
        <w:t xml:space="preserve">. Tuto zkoušku provede za přítomnosti </w:t>
      </w:r>
      <w:r w:rsidR="00FC1456">
        <w:rPr>
          <w:sz w:val="16"/>
          <w:szCs w:val="16"/>
        </w:rPr>
        <w:t>d</w:t>
      </w:r>
      <w:r w:rsidR="00F80F2F">
        <w:rPr>
          <w:sz w:val="16"/>
          <w:szCs w:val="16"/>
        </w:rPr>
        <w:t xml:space="preserve">odavatele </w:t>
      </w:r>
      <w:r w:rsidR="00FC1456">
        <w:rPr>
          <w:sz w:val="16"/>
          <w:szCs w:val="16"/>
        </w:rPr>
        <w:t xml:space="preserve">a </w:t>
      </w:r>
      <w:r w:rsidR="00F80F2F">
        <w:rPr>
          <w:sz w:val="16"/>
          <w:szCs w:val="16"/>
        </w:rPr>
        <w:t>na základě smlouvy s odběratelem Český metrologický institut, pokud to vnitřní vodovod umožňuje. Zjistí-li se odchylka větší, než připouští zvláštní právní předpis, vodoměr se považuje za nefunkční a</w:t>
      </w:r>
      <w:r w:rsidR="00FC1456">
        <w:rPr>
          <w:sz w:val="16"/>
          <w:szCs w:val="16"/>
        </w:rPr>
        <w:t xml:space="preserve"> </w:t>
      </w:r>
      <w:r w:rsidR="002E0F11">
        <w:rPr>
          <w:sz w:val="16"/>
          <w:szCs w:val="16"/>
        </w:rPr>
        <w:t>k</w:t>
      </w:r>
      <w:r w:rsidR="00FC1456">
        <w:rPr>
          <w:sz w:val="16"/>
          <w:szCs w:val="16"/>
        </w:rPr>
        <w:t xml:space="preserve"> vypořádání případné reklamace se</w:t>
      </w:r>
      <w:r w:rsidR="00F80F2F">
        <w:rPr>
          <w:sz w:val="16"/>
          <w:szCs w:val="16"/>
        </w:rPr>
        <w:t xml:space="preserve"> p</w:t>
      </w:r>
      <w:r w:rsidR="00FC1456">
        <w:rPr>
          <w:sz w:val="16"/>
          <w:szCs w:val="16"/>
        </w:rPr>
        <w:t>ro</w:t>
      </w:r>
      <w:r w:rsidR="00F80F2F">
        <w:rPr>
          <w:sz w:val="16"/>
          <w:szCs w:val="16"/>
        </w:rPr>
        <w:t xml:space="preserve"> stanovení množství odvedené odpadní vody</w:t>
      </w:r>
      <w:r w:rsidR="00FC1456">
        <w:rPr>
          <w:sz w:val="16"/>
          <w:szCs w:val="16"/>
        </w:rPr>
        <w:t xml:space="preserve"> kanalizací</w:t>
      </w:r>
      <w:r w:rsidR="00F80F2F">
        <w:rPr>
          <w:sz w:val="16"/>
          <w:szCs w:val="16"/>
        </w:rPr>
        <w:t xml:space="preserve"> </w:t>
      </w:r>
      <w:r w:rsidR="002E0F11">
        <w:rPr>
          <w:sz w:val="16"/>
          <w:szCs w:val="16"/>
        </w:rPr>
        <w:t>se použije množství</w:t>
      </w:r>
      <w:r w:rsidR="00F80F2F">
        <w:rPr>
          <w:sz w:val="16"/>
          <w:szCs w:val="16"/>
        </w:rPr>
        <w:t xml:space="preserve"> skutečného odběru ve stejném období roku předcházejícímu tomu období, které je předmětem reklamace nebo žádosti o přezkoušení vodoměru</w:t>
      </w:r>
      <w:r w:rsidR="00EE66B4">
        <w:rPr>
          <w:sz w:val="16"/>
          <w:szCs w:val="16"/>
        </w:rPr>
        <w:t>. V případě že takové údaje nejsou k dispozici, nebo jsou zjevně zpochybnitelné, stanoví se množství dodané vody podle následného odběru ve stejném období roku nebo podle směrných čísel spotřeby vody, pokud se dodavatel s odběratelem nedohodne jinak.</w:t>
      </w:r>
    </w:p>
    <w:p w:rsidR="00FE6766" w:rsidRPr="004E2CDD" w:rsidRDefault="00FE6766" w:rsidP="004E2CDD">
      <w:pPr>
        <w:pStyle w:val="Odstavecseseznamem"/>
        <w:numPr>
          <w:ilvl w:val="0"/>
          <w:numId w:val="27"/>
        </w:numPr>
        <w:spacing w:before="40"/>
        <w:ind w:left="426" w:hanging="426"/>
        <w:jc w:val="both"/>
        <w:rPr>
          <w:sz w:val="16"/>
          <w:szCs w:val="16"/>
        </w:rPr>
      </w:pPr>
      <w:r w:rsidRPr="004E2CDD">
        <w:rPr>
          <w:sz w:val="16"/>
          <w:szCs w:val="16"/>
        </w:rPr>
        <w:t>Odběratel je povinen prokázat</w:t>
      </w:r>
      <w:r w:rsidR="00EE66B4">
        <w:rPr>
          <w:sz w:val="16"/>
          <w:szCs w:val="16"/>
        </w:rPr>
        <w:t xml:space="preserve"> dodavateli</w:t>
      </w:r>
      <w:r w:rsidRPr="004E2CDD">
        <w:rPr>
          <w:sz w:val="16"/>
          <w:szCs w:val="16"/>
        </w:rPr>
        <w:t xml:space="preserve"> vlastnictví pozemku nebo stavby připojené na kanalizac</w:t>
      </w:r>
      <w:r w:rsidR="00EE66B4">
        <w:rPr>
          <w:sz w:val="16"/>
          <w:szCs w:val="16"/>
        </w:rPr>
        <w:t>i pro účely uzavření Smlouvy o odvádění odpadních vod.</w:t>
      </w:r>
    </w:p>
    <w:p w:rsidR="00FE6766" w:rsidRPr="003859D6" w:rsidRDefault="00FE6766" w:rsidP="004E2CDD">
      <w:pPr>
        <w:pStyle w:val="Odstavecseseznamem"/>
        <w:numPr>
          <w:ilvl w:val="0"/>
          <w:numId w:val="27"/>
        </w:numPr>
        <w:spacing w:before="40"/>
        <w:ind w:left="426" w:hanging="426"/>
        <w:contextualSpacing w:val="0"/>
        <w:jc w:val="both"/>
        <w:rPr>
          <w:sz w:val="16"/>
          <w:szCs w:val="16"/>
        </w:rPr>
      </w:pPr>
      <w:r w:rsidRPr="003859D6">
        <w:rPr>
          <w:sz w:val="16"/>
          <w:szCs w:val="16"/>
        </w:rPr>
        <w:t>Odběratel je povinen</w:t>
      </w:r>
      <w:r w:rsidR="00EE66B4">
        <w:rPr>
          <w:sz w:val="16"/>
          <w:szCs w:val="16"/>
        </w:rPr>
        <w:t xml:space="preserve"> bez zbytečného odkladu, nejpozději do čtrnácti kalendářních dnů </w:t>
      </w:r>
      <w:r w:rsidRPr="003859D6">
        <w:rPr>
          <w:sz w:val="16"/>
          <w:szCs w:val="16"/>
        </w:rPr>
        <w:t>nahlásit dodavateli</w:t>
      </w:r>
      <w:r w:rsidR="00EE66B4">
        <w:rPr>
          <w:sz w:val="16"/>
          <w:szCs w:val="16"/>
        </w:rPr>
        <w:t xml:space="preserve"> písemně</w:t>
      </w:r>
      <w:r w:rsidRPr="003859D6">
        <w:rPr>
          <w:sz w:val="16"/>
          <w:szCs w:val="16"/>
        </w:rPr>
        <w:t xml:space="preserve"> všechny změny, týkající se technických, účetních, daňových, evidenčních, nebo majetkových a právních </w:t>
      </w:r>
      <w:r w:rsidR="00EE66B4">
        <w:rPr>
          <w:sz w:val="16"/>
          <w:szCs w:val="16"/>
        </w:rPr>
        <w:t>údajů vztahujících se k utzavřené Smlouvě</w:t>
      </w:r>
      <w:r w:rsidRPr="003859D6">
        <w:rPr>
          <w:sz w:val="16"/>
          <w:szCs w:val="16"/>
        </w:rPr>
        <w:t xml:space="preserve">. Odběratel je povinen poskytnout dodavateli potřebnou majetkovou a technickou dokumentaci objektů a zařízení v souvislosti se </w:t>
      </w:r>
      <w:r w:rsidR="00EE66B4">
        <w:rPr>
          <w:sz w:val="16"/>
          <w:szCs w:val="16"/>
        </w:rPr>
        <w:t>S</w:t>
      </w:r>
      <w:r w:rsidRPr="003859D6">
        <w:rPr>
          <w:sz w:val="16"/>
          <w:szCs w:val="16"/>
        </w:rPr>
        <w:t>mlouvou, dále pak i údaje o rozdělení spotřeby na domácnosti a ostatní.</w:t>
      </w:r>
    </w:p>
    <w:p w:rsidR="00FE6766" w:rsidRPr="003859D6" w:rsidRDefault="00FE6766" w:rsidP="004E2CDD">
      <w:pPr>
        <w:numPr>
          <w:ilvl w:val="0"/>
          <w:numId w:val="27"/>
        </w:numPr>
        <w:ind w:left="426" w:hanging="426"/>
        <w:jc w:val="both"/>
        <w:rPr>
          <w:sz w:val="16"/>
          <w:szCs w:val="16"/>
        </w:rPr>
      </w:pPr>
      <w:r w:rsidRPr="003859D6">
        <w:rPr>
          <w:sz w:val="16"/>
          <w:szCs w:val="16"/>
        </w:rPr>
        <w:t xml:space="preserve">V případě změn smluvních poměrů u odběratelů  vypouštějících odpadní vodu bez měřidel (viz § 16 odst. </w:t>
      </w:r>
      <w:smartTag w:uri="urn:schemas-microsoft-com:office:smarttags" w:element="metricconverter">
        <w:smartTagPr>
          <w:attr w:name="ProductID" w:val="5 a"/>
        </w:smartTagPr>
        <w:r w:rsidRPr="003859D6">
          <w:rPr>
            <w:sz w:val="16"/>
            <w:szCs w:val="16"/>
          </w:rPr>
          <w:t>5 a</w:t>
        </w:r>
      </w:smartTag>
      <w:r w:rsidRPr="003859D6">
        <w:rPr>
          <w:sz w:val="16"/>
          <w:szCs w:val="16"/>
        </w:rPr>
        <w:t xml:space="preserve"> § 19 odst. 5 zákona) s využitím směrných čísel roční spotřeby vody (viz § </w:t>
      </w:r>
      <w:smartTag w:uri="urn:schemas-microsoft-com:office:smarttags" w:element="metricconverter">
        <w:smartTagPr>
          <w:attr w:name="ProductID" w:val="29 a"/>
        </w:smartTagPr>
        <w:r w:rsidRPr="003859D6">
          <w:rPr>
            <w:sz w:val="16"/>
            <w:szCs w:val="16"/>
          </w:rPr>
          <w:t>29 a</w:t>
        </w:r>
      </w:smartTag>
      <w:r w:rsidRPr="003859D6">
        <w:rPr>
          <w:sz w:val="16"/>
          <w:szCs w:val="16"/>
        </w:rPr>
        <w:t xml:space="preserve"> příloha č. 12 </w:t>
      </w:r>
      <w:r w:rsidR="00FB0B4D">
        <w:rPr>
          <w:sz w:val="16"/>
          <w:szCs w:val="16"/>
        </w:rPr>
        <w:t>V</w:t>
      </w:r>
      <w:r w:rsidRPr="003859D6">
        <w:rPr>
          <w:sz w:val="16"/>
          <w:szCs w:val="16"/>
        </w:rPr>
        <w:t>yhlášky - paušál), je odběratel povinen jakékoliv změny poměrů neprodleně ohlásit dodavateli.</w:t>
      </w:r>
    </w:p>
    <w:p w:rsidR="00FE6766" w:rsidRPr="003859D6" w:rsidRDefault="00FE6766" w:rsidP="004E2CDD">
      <w:pPr>
        <w:pStyle w:val="Odstavecseseznamem"/>
        <w:numPr>
          <w:ilvl w:val="0"/>
          <w:numId w:val="27"/>
        </w:numPr>
        <w:spacing w:before="40"/>
        <w:ind w:left="426" w:hanging="426"/>
        <w:contextualSpacing w:val="0"/>
        <w:jc w:val="both"/>
        <w:rPr>
          <w:sz w:val="16"/>
          <w:szCs w:val="16"/>
        </w:rPr>
      </w:pPr>
      <w:r w:rsidRPr="003859D6">
        <w:rPr>
          <w:sz w:val="16"/>
          <w:szCs w:val="16"/>
        </w:rPr>
        <w:t xml:space="preserve">Pokud </w:t>
      </w:r>
      <w:r w:rsidR="00EE66B4">
        <w:rPr>
          <w:sz w:val="16"/>
          <w:szCs w:val="16"/>
        </w:rPr>
        <w:t xml:space="preserve">kanalizační </w:t>
      </w:r>
      <w:r w:rsidRPr="003859D6">
        <w:rPr>
          <w:sz w:val="16"/>
          <w:szCs w:val="16"/>
        </w:rPr>
        <w:t>přípojka prochází přes pozemek, stavbu nebo přípojku jiného vlastníka (s výjimkou veřejného prostranství), je odběratel povinen zajistit výkon práv na těchto částech přípojky jako u pozemků nebo staveb ve svém vlastnictví.</w:t>
      </w:r>
    </w:p>
    <w:p w:rsidR="00FE6766" w:rsidRPr="003859D6" w:rsidRDefault="00FE6766" w:rsidP="004E2CDD">
      <w:pPr>
        <w:pStyle w:val="Odstavecseseznamem"/>
        <w:numPr>
          <w:ilvl w:val="0"/>
          <w:numId w:val="27"/>
        </w:numPr>
        <w:spacing w:before="40"/>
        <w:ind w:left="426" w:hanging="426"/>
        <w:contextualSpacing w:val="0"/>
        <w:jc w:val="both"/>
        <w:rPr>
          <w:sz w:val="16"/>
          <w:szCs w:val="16"/>
        </w:rPr>
      </w:pPr>
      <w:r w:rsidRPr="003859D6">
        <w:rPr>
          <w:sz w:val="16"/>
          <w:szCs w:val="16"/>
        </w:rPr>
        <w:t>Odběratel je povinen umožnit dodavateli přístup k</w:t>
      </w:r>
      <w:r w:rsidR="00EE66B4">
        <w:rPr>
          <w:sz w:val="16"/>
          <w:szCs w:val="16"/>
        </w:rPr>
        <w:t>e kanalizační</w:t>
      </w:r>
      <w:r w:rsidRPr="003859D6">
        <w:rPr>
          <w:sz w:val="16"/>
          <w:szCs w:val="16"/>
        </w:rPr>
        <w:t> přípojce</w:t>
      </w:r>
      <w:r w:rsidR="00340CC0">
        <w:rPr>
          <w:sz w:val="16"/>
          <w:szCs w:val="16"/>
        </w:rPr>
        <w:t xml:space="preserve"> (včetně jeho technologických součástí), k </w:t>
      </w:r>
      <w:r w:rsidRPr="003859D6">
        <w:rPr>
          <w:sz w:val="16"/>
          <w:szCs w:val="16"/>
        </w:rPr>
        <w:t>vodoměru</w:t>
      </w:r>
      <w:r w:rsidR="00340CC0">
        <w:rPr>
          <w:sz w:val="16"/>
          <w:szCs w:val="16"/>
        </w:rPr>
        <w:t xml:space="preserve">, </w:t>
      </w:r>
      <w:r w:rsidR="002E0F11">
        <w:rPr>
          <w:sz w:val="16"/>
          <w:szCs w:val="16"/>
        </w:rPr>
        <w:t xml:space="preserve">k </w:t>
      </w:r>
      <w:r w:rsidR="00340CC0">
        <w:rPr>
          <w:sz w:val="16"/>
          <w:szCs w:val="16"/>
        </w:rPr>
        <w:t>provedení kontroly smluvních podmínek, chránit vodoměr a jeho plombu před poškozením a odcizením, sledovat řádný chod kanalizační přípojky (včetně technologických součástí) a veškeré závady nebo poškození nahlásit jakoukoliv formou dodavateli. Byla</w:t>
      </w:r>
      <w:r w:rsidR="00907002">
        <w:rPr>
          <w:sz w:val="16"/>
          <w:szCs w:val="16"/>
        </w:rPr>
        <w:t>-</w:t>
      </w:r>
      <w:r w:rsidR="00340CC0">
        <w:rPr>
          <w:sz w:val="16"/>
          <w:szCs w:val="16"/>
        </w:rPr>
        <w:t xml:space="preserve">li nefunkčnost kanalizační přípojky </w:t>
      </w:r>
      <w:r w:rsidR="00340CC0">
        <w:rPr>
          <w:sz w:val="16"/>
          <w:szCs w:val="16"/>
        </w:rPr>
        <w:lastRenderedPageBreak/>
        <w:t>(včetně technologických součástí)</w:t>
      </w:r>
      <w:r w:rsidR="00907002">
        <w:rPr>
          <w:sz w:val="16"/>
          <w:szCs w:val="16"/>
        </w:rPr>
        <w:t xml:space="preserve"> nebo poškození vodoměru způsobena nedostatečnou ochranou odběratele, nebo nerespetkováním Provozního řádu domovní čerpací stanice, hradí škodu a náklady spojené s odstraněním závady odběratel.</w:t>
      </w:r>
    </w:p>
    <w:p w:rsidR="00FE6766" w:rsidRDefault="00FE6766" w:rsidP="004E2CDD">
      <w:pPr>
        <w:pStyle w:val="Odstavecseseznamem"/>
        <w:numPr>
          <w:ilvl w:val="0"/>
          <w:numId w:val="27"/>
        </w:numPr>
        <w:spacing w:before="40"/>
        <w:ind w:left="426" w:hanging="426"/>
        <w:contextualSpacing w:val="0"/>
        <w:jc w:val="both"/>
        <w:rPr>
          <w:sz w:val="16"/>
          <w:szCs w:val="16"/>
        </w:rPr>
      </w:pPr>
      <w:r w:rsidRPr="00770827">
        <w:rPr>
          <w:sz w:val="16"/>
          <w:szCs w:val="16"/>
        </w:rPr>
        <w:t>Odběratel si může na svůj náklad osadit na vnitřním vodovodu vlastní podružný vodoměr. Odpočet z podružného vodoměru nemá vliv na určení množství dodavetelem odváděné vody.</w:t>
      </w:r>
    </w:p>
    <w:p w:rsidR="00137325" w:rsidRDefault="00137325" w:rsidP="004E2CDD">
      <w:pPr>
        <w:pStyle w:val="Odstavecseseznamem"/>
        <w:numPr>
          <w:ilvl w:val="0"/>
          <w:numId w:val="27"/>
        </w:numPr>
        <w:spacing w:before="40"/>
        <w:ind w:left="426" w:hanging="426"/>
        <w:contextualSpacing w:val="0"/>
        <w:jc w:val="both"/>
        <w:rPr>
          <w:sz w:val="16"/>
          <w:szCs w:val="16"/>
        </w:rPr>
      </w:pPr>
      <w:r>
        <w:rPr>
          <w:sz w:val="16"/>
          <w:szCs w:val="16"/>
        </w:rPr>
        <w:t>Odběratel je povinen dodržet podmínky umístění vodoměru stanovené provozovatelem vodovodu.</w:t>
      </w:r>
    </w:p>
    <w:p w:rsidR="00907002" w:rsidRDefault="00907002" w:rsidP="004E2CDD">
      <w:pPr>
        <w:pStyle w:val="Odstavecseseznamem"/>
        <w:numPr>
          <w:ilvl w:val="0"/>
          <w:numId w:val="27"/>
        </w:numPr>
        <w:spacing w:before="40"/>
        <w:ind w:left="426" w:hanging="426"/>
        <w:contextualSpacing w:val="0"/>
        <w:jc w:val="both"/>
        <w:rPr>
          <w:sz w:val="16"/>
          <w:szCs w:val="16"/>
        </w:rPr>
      </w:pPr>
      <w:r>
        <w:rPr>
          <w:sz w:val="16"/>
          <w:szCs w:val="16"/>
        </w:rPr>
        <w:t>Odběratel je povinen neprodleně odstranit překážky, které znemožňují  odečítání vodoměru, zejména zaplavení prostoru, v němž je vodoměr umístěn. Vodoměrná šachta musí být přístupná a zabezpečena proti vniknutí nečistot a vody podzemní a povrchové.</w:t>
      </w:r>
    </w:p>
    <w:p w:rsidR="00907002" w:rsidRPr="00770827" w:rsidRDefault="00907002" w:rsidP="004E2CDD">
      <w:pPr>
        <w:pStyle w:val="Odstavecseseznamem"/>
        <w:numPr>
          <w:ilvl w:val="0"/>
          <w:numId w:val="27"/>
        </w:numPr>
        <w:spacing w:before="40"/>
        <w:ind w:left="426" w:hanging="426"/>
        <w:contextualSpacing w:val="0"/>
        <w:jc w:val="both"/>
        <w:rPr>
          <w:sz w:val="16"/>
          <w:szCs w:val="16"/>
        </w:rPr>
      </w:pPr>
      <w:r>
        <w:rPr>
          <w:sz w:val="16"/>
          <w:szCs w:val="16"/>
        </w:rPr>
        <w:t>V případě přerušení nebo nebo omezení odvádění odpadních vod z důvodů uvedených v </w:t>
      </w:r>
      <w:r w:rsidRPr="00355C2D">
        <w:rPr>
          <w:sz w:val="16"/>
          <w:szCs w:val="16"/>
        </w:rPr>
        <w:t xml:space="preserve">bodě 4.6. písm. b) až </w:t>
      </w:r>
      <w:r w:rsidR="00355C2D" w:rsidRPr="00355C2D">
        <w:rPr>
          <w:sz w:val="16"/>
          <w:szCs w:val="16"/>
        </w:rPr>
        <w:t>g</w:t>
      </w:r>
      <w:r w:rsidRPr="00355C2D">
        <w:rPr>
          <w:sz w:val="16"/>
          <w:szCs w:val="16"/>
        </w:rPr>
        <w:t>)</w:t>
      </w:r>
      <w:r w:rsidRPr="00355C2D">
        <w:rPr>
          <w:b/>
          <w:sz w:val="16"/>
          <w:szCs w:val="16"/>
        </w:rPr>
        <w:t xml:space="preserve"> </w:t>
      </w:r>
      <w:r>
        <w:rPr>
          <w:sz w:val="16"/>
          <w:szCs w:val="16"/>
        </w:rPr>
        <w:t>těchto VOP, hradí náklady s tím spojené odběratel.</w:t>
      </w:r>
    </w:p>
    <w:p w:rsidR="00FE6766" w:rsidRPr="003859D6" w:rsidRDefault="00FE6766" w:rsidP="004E2CDD">
      <w:pPr>
        <w:pStyle w:val="Odstavecseseznamem"/>
        <w:numPr>
          <w:ilvl w:val="0"/>
          <w:numId w:val="27"/>
        </w:numPr>
        <w:spacing w:before="40"/>
        <w:ind w:left="426" w:hanging="426"/>
        <w:contextualSpacing w:val="0"/>
        <w:jc w:val="both"/>
        <w:rPr>
          <w:sz w:val="16"/>
          <w:szCs w:val="16"/>
        </w:rPr>
      </w:pPr>
      <w:r w:rsidRPr="003859D6">
        <w:rPr>
          <w:sz w:val="16"/>
          <w:szCs w:val="16"/>
        </w:rPr>
        <w:t>Pokud není ve smlouvě uvedeno jinak, odběratel může</w:t>
      </w:r>
      <w:r w:rsidR="000C4DA7">
        <w:rPr>
          <w:sz w:val="16"/>
          <w:szCs w:val="16"/>
        </w:rPr>
        <w:t xml:space="preserve"> </w:t>
      </w:r>
      <w:r w:rsidRPr="003859D6">
        <w:rPr>
          <w:sz w:val="16"/>
          <w:szCs w:val="16"/>
        </w:rPr>
        <w:t>vypouštět</w:t>
      </w:r>
      <w:r w:rsidR="00907002">
        <w:rPr>
          <w:sz w:val="16"/>
          <w:szCs w:val="16"/>
        </w:rPr>
        <w:t xml:space="preserve"> splaškové</w:t>
      </w:r>
      <w:r w:rsidRPr="003859D6">
        <w:rPr>
          <w:sz w:val="16"/>
          <w:szCs w:val="16"/>
        </w:rPr>
        <w:t xml:space="preserve"> odpadní vody do kanalizace pouze pro potřebu uživatelů připojené nemovitosti. </w:t>
      </w:r>
    </w:p>
    <w:p w:rsidR="00FE6766" w:rsidRDefault="00FE6766" w:rsidP="004E2CDD">
      <w:pPr>
        <w:pStyle w:val="Odstavecseseznamem"/>
        <w:numPr>
          <w:ilvl w:val="0"/>
          <w:numId w:val="27"/>
        </w:numPr>
        <w:spacing w:before="40"/>
        <w:ind w:left="426" w:hanging="426"/>
        <w:contextualSpacing w:val="0"/>
        <w:jc w:val="both"/>
        <w:rPr>
          <w:sz w:val="16"/>
          <w:szCs w:val="16"/>
        </w:rPr>
      </w:pPr>
      <w:r w:rsidRPr="003859D6">
        <w:rPr>
          <w:sz w:val="16"/>
          <w:szCs w:val="16"/>
        </w:rPr>
        <w:t xml:space="preserve">Odběratel je povinen pro zprovoznění přípojky splnit podmínky stanovené </w:t>
      </w:r>
      <w:r w:rsidR="00340CC0">
        <w:rPr>
          <w:sz w:val="16"/>
          <w:szCs w:val="16"/>
        </w:rPr>
        <w:t>dodavatelem.</w:t>
      </w:r>
    </w:p>
    <w:p w:rsidR="00137325" w:rsidRDefault="00137325" w:rsidP="004E2CDD">
      <w:pPr>
        <w:pStyle w:val="Odstavecseseznamem"/>
        <w:numPr>
          <w:ilvl w:val="0"/>
          <w:numId w:val="27"/>
        </w:numPr>
        <w:spacing w:before="40"/>
        <w:ind w:left="426" w:hanging="426"/>
        <w:contextualSpacing w:val="0"/>
        <w:jc w:val="both"/>
        <w:rPr>
          <w:sz w:val="16"/>
          <w:szCs w:val="16"/>
        </w:rPr>
      </w:pPr>
      <w:r>
        <w:rPr>
          <w:sz w:val="16"/>
          <w:szCs w:val="16"/>
        </w:rPr>
        <w:t>Odběratel, který je spotřebitelem (fyzická osoba, která nejedná v rámci své podnikatelské činnosti), má právo v případě, že není spokojen s vyřešením reklamace dodavatelem, obrátit se na Českou obchodní inspekci a požádat o řešení sporu mimosoudní cestou. Více informací k této problematice nalezne odběratel (spotřebitel) na adrese www.coi.cz.</w:t>
      </w:r>
    </w:p>
    <w:p w:rsidR="00FE6766" w:rsidRPr="003859D6" w:rsidRDefault="00FE6766" w:rsidP="005D6A5F">
      <w:pPr>
        <w:tabs>
          <w:tab w:val="left" w:pos="1041"/>
        </w:tabs>
        <w:jc w:val="both"/>
        <w:rPr>
          <w:b/>
          <w:sz w:val="16"/>
          <w:szCs w:val="16"/>
        </w:rPr>
      </w:pPr>
    </w:p>
    <w:p w:rsidR="00FE6766" w:rsidRPr="003859D6" w:rsidRDefault="00FE6766" w:rsidP="006F433A">
      <w:pPr>
        <w:tabs>
          <w:tab w:val="left" w:pos="1041"/>
        </w:tabs>
        <w:jc w:val="both"/>
        <w:rPr>
          <w:b/>
          <w:sz w:val="16"/>
          <w:szCs w:val="16"/>
        </w:rPr>
      </w:pPr>
      <w:r w:rsidRPr="003859D6">
        <w:rPr>
          <w:b/>
          <w:sz w:val="16"/>
          <w:szCs w:val="16"/>
        </w:rPr>
        <w:t>IV. Práva a povinnosti dodavatele</w:t>
      </w:r>
    </w:p>
    <w:p w:rsidR="00FE6766" w:rsidRPr="003859D6" w:rsidRDefault="00FE6766" w:rsidP="00E938AC">
      <w:pPr>
        <w:pStyle w:val="Odstavecseseznamem"/>
        <w:numPr>
          <w:ilvl w:val="0"/>
          <w:numId w:val="8"/>
        </w:numPr>
        <w:spacing w:before="40"/>
        <w:ind w:left="284" w:hanging="284"/>
        <w:contextualSpacing w:val="0"/>
        <w:jc w:val="both"/>
        <w:rPr>
          <w:sz w:val="16"/>
          <w:szCs w:val="16"/>
        </w:rPr>
      </w:pPr>
      <w:r w:rsidRPr="003859D6">
        <w:rPr>
          <w:sz w:val="16"/>
          <w:szCs w:val="16"/>
        </w:rPr>
        <w:t xml:space="preserve">Dodavatel nesmí při uzavírání </w:t>
      </w:r>
      <w:r w:rsidR="00137325">
        <w:rPr>
          <w:sz w:val="16"/>
          <w:szCs w:val="16"/>
        </w:rPr>
        <w:t>S</w:t>
      </w:r>
      <w:r w:rsidRPr="003859D6">
        <w:rPr>
          <w:sz w:val="16"/>
          <w:szCs w:val="16"/>
        </w:rPr>
        <w:t xml:space="preserve">mlouvy jednat v rozporu s dobrými mravy, zejména nesmí odběratele diskriminovat. Dodavatel je oprávněn údaje uvedené odběratelem přezkoumat a má právo požadovat změnu </w:t>
      </w:r>
      <w:r w:rsidR="00210D06">
        <w:rPr>
          <w:sz w:val="16"/>
          <w:szCs w:val="16"/>
        </w:rPr>
        <w:t>S</w:t>
      </w:r>
      <w:r w:rsidRPr="003859D6">
        <w:rPr>
          <w:sz w:val="16"/>
          <w:szCs w:val="16"/>
        </w:rPr>
        <w:t>mlouvy v souladu se zjištěnými skutečnostmi.</w:t>
      </w:r>
    </w:p>
    <w:p w:rsidR="0019185B" w:rsidRDefault="00FE6766" w:rsidP="00E938AC">
      <w:pPr>
        <w:pStyle w:val="Odstavecseseznamem"/>
        <w:numPr>
          <w:ilvl w:val="0"/>
          <w:numId w:val="8"/>
        </w:numPr>
        <w:spacing w:before="40"/>
        <w:ind w:left="284" w:hanging="284"/>
        <w:contextualSpacing w:val="0"/>
        <w:jc w:val="both"/>
        <w:rPr>
          <w:sz w:val="16"/>
          <w:szCs w:val="16"/>
        </w:rPr>
      </w:pPr>
      <w:r w:rsidRPr="003859D6">
        <w:rPr>
          <w:sz w:val="16"/>
          <w:szCs w:val="16"/>
        </w:rPr>
        <w:t>Dodavatel zajišť</w:t>
      </w:r>
      <w:r w:rsidR="0019185B">
        <w:rPr>
          <w:sz w:val="16"/>
          <w:szCs w:val="16"/>
        </w:rPr>
        <w:t>uje</w:t>
      </w:r>
      <w:r w:rsidRPr="003859D6">
        <w:rPr>
          <w:sz w:val="16"/>
          <w:szCs w:val="16"/>
        </w:rPr>
        <w:t xml:space="preserve"> udržování kanalizace v dobrém technickém stavu a plní povinnosti spojené s provozováním kanalizace (mj.zjištění a odstranění havarijních a jiných poruch</w:t>
      </w:r>
      <w:r w:rsidR="00456092">
        <w:rPr>
          <w:sz w:val="16"/>
          <w:szCs w:val="16"/>
        </w:rPr>
        <w:t xml:space="preserve"> a</w:t>
      </w:r>
      <w:r w:rsidR="002E0F11">
        <w:rPr>
          <w:sz w:val="16"/>
          <w:szCs w:val="16"/>
        </w:rPr>
        <w:t xml:space="preserve"> obnovujících oprav</w:t>
      </w:r>
      <w:r w:rsidR="0019185B">
        <w:rPr>
          <w:sz w:val="16"/>
          <w:szCs w:val="16"/>
        </w:rPr>
        <w:t>)</w:t>
      </w:r>
      <w:r w:rsidRPr="003859D6">
        <w:rPr>
          <w:sz w:val="16"/>
          <w:szCs w:val="16"/>
        </w:rPr>
        <w:t>,</w:t>
      </w:r>
      <w:r w:rsidR="002E0F11">
        <w:rPr>
          <w:sz w:val="16"/>
          <w:szCs w:val="16"/>
        </w:rPr>
        <w:t xml:space="preserve"> a to</w:t>
      </w:r>
      <w:r w:rsidRPr="003859D6">
        <w:rPr>
          <w:sz w:val="16"/>
          <w:szCs w:val="16"/>
        </w:rPr>
        <w:t xml:space="preserve"> na</w:t>
      </w:r>
      <w:r w:rsidR="0019185B">
        <w:rPr>
          <w:sz w:val="16"/>
          <w:szCs w:val="16"/>
        </w:rPr>
        <w:t>:</w:t>
      </w:r>
    </w:p>
    <w:p w:rsidR="0019185B" w:rsidRDefault="0019185B" w:rsidP="0019185B">
      <w:pPr>
        <w:pStyle w:val="Odstavecseseznamem"/>
        <w:spacing w:before="40"/>
        <w:ind w:left="284"/>
        <w:contextualSpacing w:val="0"/>
        <w:jc w:val="both"/>
        <w:rPr>
          <w:sz w:val="16"/>
          <w:szCs w:val="16"/>
        </w:rPr>
      </w:pPr>
      <w:r>
        <w:rPr>
          <w:sz w:val="16"/>
          <w:szCs w:val="16"/>
        </w:rPr>
        <w:t xml:space="preserve">a) </w:t>
      </w:r>
      <w:r w:rsidR="003A6980">
        <w:rPr>
          <w:sz w:val="16"/>
          <w:szCs w:val="16"/>
        </w:rPr>
        <w:t xml:space="preserve">přípojkách uložených v pozemcích, </w:t>
      </w:r>
      <w:r>
        <w:rPr>
          <w:sz w:val="16"/>
          <w:szCs w:val="16"/>
        </w:rPr>
        <w:t>tvořící</w:t>
      </w:r>
      <w:r w:rsidR="003A6980">
        <w:rPr>
          <w:sz w:val="16"/>
          <w:szCs w:val="16"/>
        </w:rPr>
        <w:t xml:space="preserve"> veřejné prostranství</w:t>
      </w:r>
      <w:r w:rsidR="00A16AA4">
        <w:rPr>
          <w:sz w:val="16"/>
          <w:szCs w:val="16"/>
        </w:rPr>
        <w:t>,</w:t>
      </w:r>
      <w:r w:rsidR="003A6980">
        <w:rPr>
          <w:sz w:val="16"/>
          <w:szCs w:val="16"/>
        </w:rPr>
        <w:t xml:space="preserve"> </w:t>
      </w:r>
    </w:p>
    <w:p w:rsidR="0019185B" w:rsidRDefault="0019185B" w:rsidP="0019185B">
      <w:pPr>
        <w:pStyle w:val="Odstavecseseznamem"/>
        <w:spacing w:before="40"/>
        <w:ind w:left="284"/>
        <w:contextualSpacing w:val="0"/>
        <w:jc w:val="both"/>
        <w:rPr>
          <w:sz w:val="16"/>
          <w:szCs w:val="16"/>
        </w:rPr>
      </w:pPr>
      <w:r>
        <w:rPr>
          <w:sz w:val="16"/>
          <w:szCs w:val="16"/>
        </w:rPr>
        <w:t xml:space="preserve">b) </w:t>
      </w:r>
      <w:r w:rsidR="003A6980">
        <w:rPr>
          <w:sz w:val="16"/>
          <w:szCs w:val="16"/>
        </w:rPr>
        <w:t>na tlakové části kanalizační</w:t>
      </w:r>
      <w:r w:rsidR="00456092">
        <w:rPr>
          <w:sz w:val="16"/>
          <w:szCs w:val="16"/>
        </w:rPr>
        <w:t>ch</w:t>
      </w:r>
      <w:r w:rsidR="003A6980">
        <w:rPr>
          <w:sz w:val="16"/>
          <w:szCs w:val="16"/>
        </w:rPr>
        <w:t xml:space="preserve"> přípoj</w:t>
      </w:r>
      <w:r w:rsidR="00456092">
        <w:rPr>
          <w:sz w:val="16"/>
          <w:szCs w:val="16"/>
        </w:rPr>
        <w:t>ek</w:t>
      </w:r>
      <w:r w:rsidR="00793135">
        <w:rPr>
          <w:sz w:val="16"/>
          <w:szCs w:val="16"/>
        </w:rPr>
        <w:t xml:space="preserve">, </w:t>
      </w:r>
    </w:p>
    <w:p w:rsidR="0019185B" w:rsidRPr="0019185B" w:rsidRDefault="0019185B" w:rsidP="0019185B">
      <w:pPr>
        <w:pStyle w:val="Odstavecseseznamem"/>
        <w:spacing w:before="40"/>
        <w:ind w:left="284"/>
        <w:contextualSpacing w:val="0"/>
        <w:jc w:val="both"/>
        <w:rPr>
          <w:sz w:val="16"/>
          <w:szCs w:val="16"/>
        </w:rPr>
      </w:pPr>
      <w:r>
        <w:rPr>
          <w:sz w:val="16"/>
          <w:szCs w:val="16"/>
        </w:rPr>
        <w:t xml:space="preserve">c) </w:t>
      </w:r>
      <w:r w:rsidR="003A6980">
        <w:rPr>
          <w:sz w:val="16"/>
          <w:szCs w:val="16"/>
        </w:rPr>
        <w:t xml:space="preserve">domovní čerpací </w:t>
      </w:r>
      <w:r w:rsidR="002E0F11">
        <w:rPr>
          <w:sz w:val="16"/>
          <w:szCs w:val="16"/>
        </w:rPr>
        <w:t>stanici</w:t>
      </w:r>
      <w:r w:rsidR="005F4224">
        <w:rPr>
          <w:sz w:val="16"/>
          <w:szCs w:val="16"/>
        </w:rPr>
        <w:t xml:space="preserve"> (včetně technologického vystrojení)</w:t>
      </w:r>
      <w:r w:rsidR="003A6980">
        <w:rPr>
          <w:sz w:val="16"/>
          <w:szCs w:val="16"/>
        </w:rPr>
        <w:t>,</w:t>
      </w:r>
      <w:r w:rsidR="00FE6766" w:rsidRPr="003859D6">
        <w:rPr>
          <w:sz w:val="16"/>
          <w:szCs w:val="16"/>
        </w:rPr>
        <w:t xml:space="preserve"> </w:t>
      </w:r>
    </w:p>
    <w:p w:rsidR="0019185B" w:rsidRDefault="0019185B" w:rsidP="0019185B">
      <w:pPr>
        <w:pStyle w:val="Odstavecseseznamem"/>
        <w:spacing w:before="40"/>
        <w:ind w:left="284"/>
        <w:contextualSpacing w:val="0"/>
        <w:jc w:val="both"/>
        <w:rPr>
          <w:sz w:val="16"/>
          <w:szCs w:val="16"/>
        </w:rPr>
      </w:pPr>
      <w:r>
        <w:rPr>
          <w:sz w:val="16"/>
          <w:szCs w:val="16"/>
        </w:rPr>
        <w:t xml:space="preserve">d) </w:t>
      </w:r>
      <w:r w:rsidR="00456092">
        <w:rPr>
          <w:sz w:val="16"/>
          <w:szCs w:val="16"/>
        </w:rPr>
        <w:t>veřejných elektro rozvodů</w:t>
      </w:r>
      <w:r w:rsidR="00FE6766" w:rsidRPr="003859D6">
        <w:rPr>
          <w:sz w:val="16"/>
          <w:szCs w:val="16"/>
        </w:rPr>
        <w:t xml:space="preserve"> </w:t>
      </w:r>
    </w:p>
    <w:p w:rsidR="008A00B4" w:rsidRDefault="0019185B" w:rsidP="008A00B4">
      <w:pPr>
        <w:pStyle w:val="Odstavecseseznamem"/>
        <w:spacing w:before="40"/>
        <w:ind w:left="284"/>
        <w:contextualSpacing w:val="0"/>
        <w:jc w:val="both"/>
        <w:rPr>
          <w:sz w:val="16"/>
          <w:szCs w:val="16"/>
        </w:rPr>
      </w:pPr>
      <w:r>
        <w:rPr>
          <w:sz w:val="16"/>
          <w:szCs w:val="16"/>
        </w:rPr>
        <w:t xml:space="preserve">e) </w:t>
      </w:r>
      <w:r w:rsidR="00456092">
        <w:rPr>
          <w:sz w:val="16"/>
          <w:szCs w:val="16"/>
        </w:rPr>
        <w:t>veřejné splaškové kanalizace (včetně technologického zařízení).</w:t>
      </w:r>
    </w:p>
    <w:p w:rsidR="00FE6766" w:rsidRPr="008A00B4" w:rsidRDefault="005F4224" w:rsidP="008A00B4">
      <w:pPr>
        <w:pStyle w:val="Odstavecseseznamem"/>
        <w:spacing w:before="40"/>
        <w:ind w:left="284"/>
        <w:contextualSpacing w:val="0"/>
        <w:jc w:val="both"/>
        <w:rPr>
          <w:sz w:val="16"/>
          <w:szCs w:val="16"/>
        </w:rPr>
      </w:pPr>
      <w:r w:rsidRPr="008A00B4">
        <w:rPr>
          <w:sz w:val="16"/>
          <w:szCs w:val="16"/>
        </w:rPr>
        <w:t>Dodavatel j</w:t>
      </w:r>
      <w:r w:rsidR="00FE6766" w:rsidRPr="008A00B4">
        <w:rPr>
          <w:sz w:val="16"/>
          <w:szCs w:val="16"/>
        </w:rPr>
        <w:t>e oprávněn vstupovat na cizí pozemky nebo stavby, na nichž nebo pod nimiž se kanalizace nachází. Má též právo na pozemek či stavbu umísťovat tabulky vyznačující polohu kanalizace a dotčený odběratel je povinen mu to umožnit. Vstup je nutno předem oznámit a po ukončení své činnosti uvést pozemek nebo stavbu do předchozího stavu, pokud se s vlastníkem (odběratelem) nedohodne jinak. Výkon práva dodavatele musí být prováděn tak, aby co nejméně omezoval osoby užívající pozemek nebo stavbu. Vznikne-li vlastníku pozemku nebo stavby (odběrateli) realizací opravnění dodavatele maj</w:t>
      </w:r>
      <w:r w:rsidR="0019185B" w:rsidRPr="008A00B4">
        <w:rPr>
          <w:sz w:val="16"/>
          <w:szCs w:val="16"/>
        </w:rPr>
        <w:t>e</w:t>
      </w:r>
      <w:r w:rsidR="00FE6766" w:rsidRPr="008A00B4">
        <w:rPr>
          <w:sz w:val="16"/>
          <w:szCs w:val="16"/>
        </w:rPr>
        <w:t xml:space="preserve">tková újma nebo dojde k omezení v obvyklém užívání pozemku nebo stavby, přísluší vlastníku (odběrateli) právo na náhradu. </w:t>
      </w:r>
    </w:p>
    <w:p w:rsidR="00FE6766" w:rsidRPr="003859D6" w:rsidRDefault="00FE6766" w:rsidP="00E938AC">
      <w:pPr>
        <w:pStyle w:val="Odstavecseseznamem"/>
        <w:numPr>
          <w:ilvl w:val="0"/>
          <w:numId w:val="8"/>
        </w:numPr>
        <w:spacing w:before="40"/>
        <w:ind w:left="284" w:hanging="284"/>
        <w:contextualSpacing w:val="0"/>
        <w:jc w:val="both"/>
        <w:rPr>
          <w:sz w:val="16"/>
          <w:szCs w:val="16"/>
        </w:rPr>
      </w:pPr>
      <w:r w:rsidRPr="003859D6">
        <w:rPr>
          <w:sz w:val="16"/>
          <w:szCs w:val="16"/>
        </w:rPr>
        <w:t xml:space="preserve">Dodavatel je oprávněn přerušit nebo omezit odvádění odpadních vod bez předchozího upozornění jen v případech </w:t>
      </w:r>
      <w:r w:rsidR="00210D06">
        <w:rPr>
          <w:sz w:val="16"/>
          <w:szCs w:val="16"/>
        </w:rPr>
        <w:t>živelné pohromy, při havárii kanalizace, kanalizační přípojky (včetně jeho technologických součástí) nebo při možném ohrožení zdraví osob nebo majetku.</w:t>
      </w:r>
    </w:p>
    <w:p w:rsidR="00FE6766" w:rsidRPr="003859D6" w:rsidRDefault="00FE6766" w:rsidP="00E938AC">
      <w:pPr>
        <w:pStyle w:val="Odstavecseseznamem"/>
        <w:numPr>
          <w:ilvl w:val="0"/>
          <w:numId w:val="8"/>
        </w:numPr>
        <w:spacing w:before="40"/>
        <w:ind w:left="284" w:hanging="284"/>
        <w:contextualSpacing w:val="0"/>
        <w:jc w:val="both"/>
        <w:rPr>
          <w:sz w:val="16"/>
          <w:szCs w:val="16"/>
        </w:rPr>
      </w:pPr>
      <w:r w:rsidRPr="003859D6">
        <w:rPr>
          <w:sz w:val="16"/>
          <w:szCs w:val="16"/>
        </w:rPr>
        <w:t>Dodavatel je</w:t>
      </w:r>
      <w:r w:rsidR="00210D06">
        <w:rPr>
          <w:sz w:val="16"/>
          <w:szCs w:val="16"/>
        </w:rPr>
        <w:t xml:space="preserve"> dle zákona</w:t>
      </w:r>
      <w:r w:rsidRPr="003859D6">
        <w:rPr>
          <w:sz w:val="16"/>
          <w:szCs w:val="16"/>
        </w:rPr>
        <w:t xml:space="preserve"> oprávněn přerušit nebo omezit odvádění odpadních vod do doby, než pomine důvod přerušení nebo omezení</w:t>
      </w:r>
    </w:p>
    <w:p w:rsidR="00FE6766" w:rsidRDefault="00FE6766" w:rsidP="00E938AC">
      <w:pPr>
        <w:pStyle w:val="Odstavecseseznamem"/>
        <w:numPr>
          <w:ilvl w:val="1"/>
          <w:numId w:val="8"/>
        </w:numPr>
        <w:spacing w:before="40"/>
        <w:ind w:left="426" w:hanging="142"/>
        <w:contextualSpacing w:val="0"/>
        <w:jc w:val="both"/>
        <w:rPr>
          <w:sz w:val="16"/>
          <w:szCs w:val="16"/>
        </w:rPr>
      </w:pPr>
      <w:r w:rsidRPr="003859D6">
        <w:rPr>
          <w:sz w:val="16"/>
          <w:szCs w:val="16"/>
        </w:rPr>
        <w:t>při provádění plánovaných oprav, udržovacích a revizních pracích,</w:t>
      </w:r>
    </w:p>
    <w:p w:rsidR="00210D06" w:rsidRPr="003859D6" w:rsidRDefault="00210D06" w:rsidP="00E938AC">
      <w:pPr>
        <w:pStyle w:val="Odstavecseseznamem"/>
        <w:numPr>
          <w:ilvl w:val="1"/>
          <w:numId w:val="8"/>
        </w:numPr>
        <w:spacing w:before="40"/>
        <w:ind w:left="426" w:hanging="142"/>
        <w:contextualSpacing w:val="0"/>
        <w:jc w:val="both"/>
        <w:rPr>
          <w:sz w:val="16"/>
          <w:szCs w:val="16"/>
        </w:rPr>
      </w:pPr>
      <w:r>
        <w:rPr>
          <w:sz w:val="16"/>
          <w:szCs w:val="16"/>
        </w:rPr>
        <w:t>nevyhovuje-li zařízení odběratele požadavkům dodavatele do té míry, že její jakost může ohrozit zdraví a bezpečnost osob a způsobit škodu na majetku,</w:t>
      </w:r>
    </w:p>
    <w:p w:rsidR="00FE6766" w:rsidRPr="003859D6" w:rsidRDefault="00FE6766" w:rsidP="00E938AC">
      <w:pPr>
        <w:pStyle w:val="Odstavecseseznamem"/>
        <w:numPr>
          <w:ilvl w:val="1"/>
          <w:numId w:val="8"/>
        </w:numPr>
        <w:spacing w:before="40"/>
        <w:ind w:left="426" w:hanging="142"/>
        <w:contextualSpacing w:val="0"/>
        <w:jc w:val="both"/>
        <w:rPr>
          <w:sz w:val="16"/>
          <w:szCs w:val="16"/>
        </w:rPr>
      </w:pPr>
      <w:r w:rsidRPr="003859D6">
        <w:rPr>
          <w:sz w:val="16"/>
          <w:szCs w:val="16"/>
        </w:rPr>
        <w:t>neumožní-li odběratel dodavateli</w:t>
      </w:r>
      <w:r w:rsidR="00355C2D">
        <w:rPr>
          <w:sz w:val="16"/>
          <w:szCs w:val="16"/>
        </w:rPr>
        <w:t xml:space="preserve"> po jeho opakované výzvě</w:t>
      </w:r>
      <w:r w:rsidRPr="003859D6">
        <w:rPr>
          <w:sz w:val="16"/>
          <w:szCs w:val="16"/>
        </w:rPr>
        <w:t xml:space="preserve"> přístup k</w:t>
      </w:r>
      <w:r w:rsidR="00355C2D">
        <w:rPr>
          <w:sz w:val="16"/>
          <w:szCs w:val="16"/>
        </w:rPr>
        <w:t> </w:t>
      </w:r>
      <w:r w:rsidR="00210D06">
        <w:rPr>
          <w:sz w:val="16"/>
          <w:szCs w:val="16"/>
        </w:rPr>
        <w:t>vodoměru</w:t>
      </w:r>
      <w:r w:rsidR="00355C2D">
        <w:rPr>
          <w:sz w:val="16"/>
          <w:szCs w:val="16"/>
        </w:rPr>
        <w:t xml:space="preserve">, </w:t>
      </w:r>
      <w:r w:rsidR="00210D06">
        <w:rPr>
          <w:sz w:val="16"/>
          <w:szCs w:val="16"/>
        </w:rPr>
        <w:t xml:space="preserve">kanalizační </w:t>
      </w:r>
      <w:r w:rsidRPr="003859D6">
        <w:rPr>
          <w:sz w:val="16"/>
          <w:szCs w:val="16"/>
        </w:rPr>
        <w:t>přípojce</w:t>
      </w:r>
      <w:r w:rsidR="00210D06">
        <w:rPr>
          <w:sz w:val="16"/>
          <w:szCs w:val="16"/>
        </w:rPr>
        <w:t xml:space="preserve"> (včetně technologických součástí)</w:t>
      </w:r>
      <w:r w:rsidR="00355C2D">
        <w:rPr>
          <w:sz w:val="16"/>
          <w:szCs w:val="16"/>
        </w:rPr>
        <w:t xml:space="preserve"> nebo zařízení vnitřní kanalizace</w:t>
      </w:r>
      <w:r w:rsidRPr="003859D6">
        <w:rPr>
          <w:sz w:val="16"/>
          <w:szCs w:val="16"/>
        </w:rPr>
        <w:t xml:space="preserve"> podle podmínek uvedených ve </w:t>
      </w:r>
      <w:r w:rsidR="00210D06">
        <w:rPr>
          <w:sz w:val="16"/>
          <w:szCs w:val="16"/>
        </w:rPr>
        <w:t>S</w:t>
      </w:r>
      <w:r w:rsidRPr="003859D6">
        <w:rPr>
          <w:sz w:val="16"/>
          <w:szCs w:val="16"/>
        </w:rPr>
        <w:t>mlouvě,</w:t>
      </w:r>
    </w:p>
    <w:p w:rsidR="00FE6766" w:rsidRPr="003859D6" w:rsidRDefault="00FE6766" w:rsidP="00E938AC">
      <w:pPr>
        <w:pStyle w:val="Odstavecseseznamem"/>
        <w:numPr>
          <w:ilvl w:val="1"/>
          <w:numId w:val="8"/>
        </w:numPr>
        <w:spacing w:before="40"/>
        <w:ind w:left="426" w:hanging="142"/>
        <w:contextualSpacing w:val="0"/>
        <w:jc w:val="both"/>
        <w:rPr>
          <w:sz w:val="16"/>
          <w:szCs w:val="16"/>
        </w:rPr>
      </w:pPr>
      <w:r w:rsidRPr="003859D6">
        <w:rPr>
          <w:sz w:val="16"/>
          <w:szCs w:val="16"/>
        </w:rPr>
        <w:t>bylo-li zjištěno neoprávněné připojení kanalizační přípojky,</w:t>
      </w:r>
    </w:p>
    <w:p w:rsidR="00FE6766" w:rsidRPr="003859D6" w:rsidRDefault="00FE6766" w:rsidP="00E938AC">
      <w:pPr>
        <w:pStyle w:val="Odstavecseseznamem"/>
        <w:numPr>
          <w:ilvl w:val="1"/>
          <w:numId w:val="8"/>
        </w:numPr>
        <w:spacing w:before="40"/>
        <w:ind w:left="426" w:hanging="142"/>
        <w:contextualSpacing w:val="0"/>
        <w:jc w:val="both"/>
        <w:rPr>
          <w:sz w:val="16"/>
          <w:szCs w:val="16"/>
        </w:rPr>
      </w:pPr>
      <w:r w:rsidRPr="003859D6">
        <w:rPr>
          <w:sz w:val="16"/>
          <w:szCs w:val="16"/>
        </w:rPr>
        <w:t>neodstraní-li odběratel závady na kanalizační přípojce nebo vnitřní kanalizaci zjištěné dodavatelem ve lhůtě jím stanovené, která nesmí být kratší než 3 dny,</w:t>
      </w:r>
    </w:p>
    <w:p w:rsidR="00FE6766" w:rsidRPr="003859D6" w:rsidRDefault="00FE6766" w:rsidP="00E938AC">
      <w:pPr>
        <w:pStyle w:val="Odstavecseseznamem"/>
        <w:numPr>
          <w:ilvl w:val="1"/>
          <w:numId w:val="8"/>
        </w:numPr>
        <w:spacing w:before="40"/>
        <w:ind w:left="426" w:hanging="142"/>
        <w:contextualSpacing w:val="0"/>
        <w:jc w:val="both"/>
        <w:rPr>
          <w:sz w:val="16"/>
          <w:szCs w:val="16"/>
        </w:rPr>
      </w:pPr>
      <w:r w:rsidRPr="003859D6">
        <w:rPr>
          <w:sz w:val="16"/>
          <w:szCs w:val="16"/>
        </w:rPr>
        <w:t>při prokázání neoprávněného vypouštění odpadních vod</w:t>
      </w:r>
      <w:r w:rsidR="00355C2D">
        <w:rPr>
          <w:sz w:val="16"/>
          <w:szCs w:val="16"/>
        </w:rPr>
        <w:t>,</w:t>
      </w:r>
      <w:r w:rsidRPr="003859D6">
        <w:rPr>
          <w:sz w:val="16"/>
          <w:szCs w:val="16"/>
        </w:rPr>
        <w:t xml:space="preserve"> </w:t>
      </w:r>
    </w:p>
    <w:p w:rsidR="00FE6766" w:rsidRPr="003859D6" w:rsidRDefault="00FE6766" w:rsidP="00E938AC">
      <w:pPr>
        <w:pStyle w:val="Odstavecseseznamem"/>
        <w:numPr>
          <w:ilvl w:val="1"/>
          <w:numId w:val="8"/>
        </w:numPr>
        <w:spacing w:before="40"/>
        <w:ind w:left="426" w:hanging="142"/>
        <w:contextualSpacing w:val="0"/>
        <w:jc w:val="both"/>
        <w:rPr>
          <w:sz w:val="16"/>
          <w:szCs w:val="16"/>
        </w:rPr>
      </w:pPr>
      <w:r w:rsidRPr="003859D6">
        <w:rPr>
          <w:sz w:val="16"/>
          <w:szCs w:val="16"/>
        </w:rPr>
        <w:t>v případě prodlení odběratele s placením podle sjednaného způsobu úhrady stočného po dobu delší než 30 dnů.</w:t>
      </w:r>
    </w:p>
    <w:p w:rsidR="00FE6766" w:rsidRPr="003859D6" w:rsidRDefault="00FE6766" w:rsidP="00E938AC">
      <w:pPr>
        <w:pStyle w:val="Odstavecseseznamem"/>
        <w:numPr>
          <w:ilvl w:val="0"/>
          <w:numId w:val="8"/>
        </w:numPr>
        <w:spacing w:before="40"/>
        <w:ind w:left="284" w:hanging="284"/>
        <w:contextualSpacing w:val="0"/>
        <w:jc w:val="both"/>
        <w:rPr>
          <w:sz w:val="16"/>
          <w:szCs w:val="16"/>
        </w:rPr>
      </w:pPr>
      <w:r w:rsidRPr="003859D6">
        <w:rPr>
          <w:sz w:val="16"/>
          <w:szCs w:val="16"/>
        </w:rPr>
        <w:t>Přerušení nebo omezení odvádění odpadních vod podle bodu 4.</w:t>
      </w:r>
      <w:r w:rsidR="00032792">
        <w:rPr>
          <w:sz w:val="16"/>
          <w:szCs w:val="16"/>
        </w:rPr>
        <w:t>4</w:t>
      </w:r>
      <w:r w:rsidRPr="003859D6">
        <w:rPr>
          <w:sz w:val="16"/>
          <w:szCs w:val="16"/>
        </w:rPr>
        <w:t>. VOP je dodavatel povinen oznámit odběrateli</w:t>
      </w:r>
      <w:r w:rsidR="00355C2D">
        <w:rPr>
          <w:sz w:val="16"/>
          <w:szCs w:val="16"/>
        </w:rPr>
        <w:t xml:space="preserve"> ve lhůtě</w:t>
      </w:r>
    </w:p>
    <w:p w:rsidR="00FE6766" w:rsidRPr="003859D6" w:rsidRDefault="00355C2D" w:rsidP="00E938AC">
      <w:pPr>
        <w:pStyle w:val="Odstavecseseznamem"/>
        <w:numPr>
          <w:ilvl w:val="1"/>
          <w:numId w:val="8"/>
        </w:numPr>
        <w:spacing w:before="40"/>
        <w:ind w:left="426" w:hanging="142"/>
        <w:contextualSpacing w:val="0"/>
        <w:jc w:val="both"/>
        <w:rPr>
          <w:sz w:val="16"/>
          <w:szCs w:val="16"/>
        </w:rPr>
      </w:pPr>
      <w:r>
        <w:rPr>
          <w:sz w:val="16"/>
          <w:szCs w:val="16"/>
        </w:rPr>
        <w:t>v případě</w:t>
      </w:r>
      <w:r w:rsidR="00FE6766" w:rsidRPr="003859D6">
        <w:rPr>
          <w:sz w:val="16"/>
          <w:szCs w:val="16"/>
        </w:rPr>
        <w:t xml:space="preserve"> bodu 4.</w:t>
      </w:r>
      <w:r w:rsidR="00032792">
        <w:rPr>
          <w:sz w:val="16"/>
          <w:szCs w:val="16"/>
        </w:rPr>
        <w:t>4</w:t>
      </w:r>
      <w:r w:rsidR="00FE6766" w:rsidRPr="003859D6">
        <w:rPr>
          <w:sz w:val="16"/>
          <w:szCs w:val="16"/>
        </w:rPr>
        <w:t xml:space="preserve">. písm. b) až </w:t>
      </w:r>
      <w:r>
        <w:rPr>
          <w:sz w:val="16"/>
          <w:szCs w:val="16"/>
        </w:rPr>
        <w:t>g</w:t>
      </w:r>
      <w:r w:rsidR="00FE6766" w:rsidRPr="003859D6">
        <w:rPr>
          <w:sz w:val="16"/>
          <w:szCs w:val="16"/>
        </w:rPr>
        <w:t>) VOP alespoň 3 dny předem,</w:t>
      </w:r>
    </w:p>
    <w:p w:rsidR="00FE6766" w:rsidRPr="00C72A8F" w:rsidRDefault="00C72A8F" w:rsidP="00C72A8F">
      <w:pPr>
        <w:spacing w:before="40"/>
        <w:ind w:left="426"/>
        <w:jc w:val="both"/>
        <w:rPr>
          <w:sz w:val="16"/>
          <w:szCs w:val="16"/>
        </w:rPr>
      </w:pPr>
      <w:r>
        <w:rPr>
          <w:sz w:val="16"/>
          <w:szCs w:val="16"/>
        </w:rPr>
        <w:t xml:space="preserve">b) </w:t>
      </w:r>
      <w:r w:rsidR="00355C2D" w:rsidRPr="00C72A8F">
        <w:rPr>
          <w:sz w:val="16"/>
          <w:szCs w:val="16"/>
        </w:rPr>
        <w:t xml:space="preserve">v případě bodu </w:t>
      </w:r>
      <w:r w:rsidR="00FE6766" w:rsidRPr="00C72A8F">
        <w:rPr>
          <w:sz w:val="16"/>
          <w:szCs w:val="16"/>
        </w:rPr>
        <w:t>4.</w:t>
      </w:r>
      <w:r w:rsidR="00032792" w:rsidRPr="00C72A8F">
        <w:rPr>
          <w:sz w:val="16"/>
          <w:szCs w:val="16"/>
        </w:rPr>
        <w:t>4</w:t>
      </w:r>
      <w:r w:rsidR="00FE6766" w:rsidRPr="00C72A8F">
        <w:rPr>
          <w:sz w:val="16"/>
          <w:szCs w:val="16"/>
        </w:rPr>
        <w:t>.</w:t>
      </w:r>
      <w:r w:rsidR="00355C2D" w:rsidRPr="00C72A8F">
        <w:rPr>
          <w:sz w:val="16"/>
          <w:szCs w:val="16"/>
        </w:rPr>
        <w:t xml:space="preserve"> </w:t>
      </w:r>
      <w:r w:rsidR="00FE6766" w:rsidRPr="00C72A8F">
        <w:rPr>
          <w:sz w:val="16"/>
          <w:szCs w:val="16"/>
        </w:rPr>
        <w:t xml:space="preserve">písm.a) VOP alespoň 15 dnů předem současně s oznámením doby trvání provádění plánovaných oprav, udržovacích nebo revizních prací. </w:t>
      </w:r>
    </w:p>
    <w:p w:rsidR="009B6601" w:rsidRDefault="009B6601" w:rsidP="00C72A8F">
      <w:pPr>
        <w:pStyle w:val="Odstavecseseznamem"/>
        <w:numPr>
          <w:ilvl w:val="0"/>
          <w:numId w:val="8"/>
        </w:numPr>
        <w:spacing w:before="40"/>
        <w:ind w:left="426" w:hanging="426"/>
        <w:contextualSpacing w:val="0"/>
        <w:jc w:val="both"/>
        <w:rPr>
          <w:sz w:val="16"/>
          <w:szCs w:val="16"/>
        </w:rPr>
      </w:pPr>
      <w:r>
        <w:rPr>
          <w:sz w:val="16"/>
          <w:szCs w:val="16"/>
        </w:rPr>
        <w:t>V případě přerušení nebo omezení odvádění odpadních vod vodle bodu 4.</w:t>
      </w:r>
      <w:r w:rsidR="00032792">
        <w:rPr>
          <w:sz w:val="16"/>
          <w:szCs w:val="16"/>
        </w:rPr>
        <w:t>3</w:t>
      </w:r>
      <w:r>
        <w:rPr>
          <w:sz w:val="16"/>
          <w:szCs w:val="16"/>
        </w:rPr>
        <w:t>. a 4.</w:t>
      </w:r>
      <w:r w:rsidR="00032792">
        <w:rPr>
          <w:sz w:val="16"/>
          <w:szCs w:val="16"/>
        </w:rPr>
        <w:t>4</w:t>
      </w:r>
      <w:r>
        <w:rPr>
          <w:sz w:val="16"/>
          <w:szCs w:val="16"/>
        </w:rPr>
        <w:t>. písm a) je dodavatel oprávněn stanovit podmínky tohoto přerušení nebo omezení a je povinen zajistit náhradní odvádění odpadních vod.</w:t>
      </w:r>
    </w:p>
    <w:p w:rsidR="009B6601" w:rsidRDefault="009B6601" w:rsidP="00C72A8F">
      <w:pPr>
        <w:pStyle w:val="Odstavecseseznamem"/>
        <w:numPr>
          <w:ilvl w:val="0"/>
          <w:numId w:val="8"/>
        </w:numPr>
        <w:spacing w:before="40"/>
        <w:ind w:left="426" w:hanging="426"/>
        <w:contextualSpacing w:val="0"/>
        <w:jc w:val="both"/>
        <w:rPr>
          <w:sz w:val="16"/>
          <w:szCs w:val="16"/>
        </w:rPr>
      </w:pPr>
      <w:r>
        <w:rPr>
          <w:sz w:val="16"/>
          <w:szCs w:val="16"/>
        </w:rPr>
        <w:t>Dodavatel je povinen neprodleně odstranit příčinu přerušení nebo omezení v odvádění odpadních vod podle bodu 4.</w:t>
      </w:r>
      <w:r w:rsidR="00032792">
        <w:rPr>
          <w:sz w:val="16"/>
          <w:szCs w:val="16"/>
        </w:rPr>
        <w:t>3</w:t>
      </w:r>
      <w:r>
        <w:rPr>
          <w:sz w:val="16"/>
          <w:szCs w:val="16"/>
        </w:rPr>
        <w:t>. a 4.</w:t>
      </w:r>
      <w:r w:rsidR="00032792">
        <w:rPr>
          <w:sz w:val="16"/>
          <w:szCs w:val="16"/>
        </w:rPr>
        <w:t>4</w:t>
      </w:r>
      <w:r>
        <w:rPr>
          <w:sz w:val="16"/>
          <w:szCs w:val="16"/>
        </w:rPr>
        <w:t>. písm a) a bezodkladně znovuobnovit odvádění odpadních vod.</w:t>
      </w:r>
    </w:p>
    <w:p w:rsidR="0068539C" w:rsidRPr="003859D6" w:rsidRDefault="0068539C" w:rsidP="00C72A8F">
      <w:pPr>
        <w:pStyle w:val="Odstavecseseznamem"/>
        <w:numPr>
          <w:ilvl w:val="0"/>
          <w:numId w:val="8"/>
        </w:numPr>
        <w:spacing w:before="40"/>
        <w:ind w:left="426" w:hanging="426"/>
        <w:contextualSpacing w:val="0"/>
        <w:jc w:val="both"/>
        <w:rPr>
          <w:color w:val="800080"/>
          <w:sz w:val="16"/>
          <w:szCs w:val="16"/>
        </w:rPr>
      </w:pPr>
      <w:r w:rsidRPr="003859D6">
        <w:rPr>
          <w:sz w:val="16"/>
          <w:szCs w:val="16"/>
        </w:rPr>
        <w:t>V případě, že k přerušení nebo omezení odvádění odpadních vod došlo podle bodu 4.</w:t>
      </w:r>
      <w:r w:rsidR="00032792">
        <w:rPr>
          <w:sz w:val="16"/>
          <w:szCs w:val="16"/>
        </w:rPr>
        <w:t>4</w:t>
      </w:r>
      <w:r w:rsidRPr="003859D6">
        <w:rPr>
          <w:sz w:val="16"/>
          <w:szCs w:val="16"/>
        </w:rPr>
        <w:t xml:space="preserve">. písm. b) až </w:t>
      </w:r>
      <w:r>
        <w:rPr>
          <w:sz w:val="16"/>
          <w:szCs w:val="16"/>
        </w:rPr>
        <w:t>g</w:t>
      </w:r>
      <w:r w:rsidRPr="003859D6">
        <w:rPr>
          <w:sz w:val="16"/>
          <w:szCs w:val="16"/>
        </w:rPr>
        <w:t>) VOP, hradí náklady s tím spojené odběratel podle skutečných nákladů, nejméně však 2 000,- Kč.</w:t>
      </w:r>
      <w:r w:rsidR="000C6BCF">
        <w:rPr>
          <w:sz w:val="16"/>
          <w:szCs w:val="16"/>
        </w:rPr>
        <w:t xml:space="preserve"> Obnovení odvádění odpadních vod bude provedeno následující pracovní den po odstranění důvodu uzavření za přítomnosti odběratele nebo pověřené osoby.</w:t>
      </w:r>
    </w:p>
    <w:p w:rsidR="0068539C" w:rsidRDefault="0068539C" w:rsidP="00C72A8F">
      <w:pPr>
        <w:pStyle w:val="Odstavecseseznamem"/>
        <w:numPr>
          <w:ilvl w:val="0"/>
          <w:numId w:val="8"/>
        </w:numPr>
        <w:spacing w:before="40"/>
        <w:ind w:left="426" w:hanging="426"/>
        <w:contextualSpacing w:val="0"/>
        <w:jc w:val="both"/>
        <w:rPr>
          <w:sz w:val="16"/>
          <w:szCs w:val="16"/>
        </w:rPr>
      </w:pPr>
      <w:r w:rsidRPr="003859D6">
        <w:rPr>
          <w:sz w:val="16"/>
          <w:szCs w:val="16"/>
        </w:rPr>
        <w:t>Pokud stávající kanalizační přípojka nevyhovuje požadavkům dodavatele</w:t>
      </w:r>
      <w:r>
        <w:rPr>
          <w:sz w:val="16"/>
          <w:szCs w:val="16"/>
        </w:rPr>
        <w:t xml:space="preserve"> je dodavatel oprávněn</w:t>
      </w:r>
      <w:r w:rsidRPr="003859D6">
        <w:rPr>
          <w:sz w:val="16"/>
          <w:szCs w:val="16"/>
        </w:rPr>
        <w:t xml:space="preserve"> nařídit její úpravy</w:t>
      </w:r>
      <w:r>
        <w:rPr>
          <w:sz w:val="16"/>
          <w:szCs w:val="16"/>
        </w:rPr>
        <w:t>.</w:t>
      </w:r>
    </w:p>
    <w:p w:rsidR="008A00B4" w:rsidRPr="003859D6" w:rsidRDefault="008A00B4" w:rsidP="00C72A8F">
      <w:pPr>
        <w:pStyle w:val="Odstavecseseznamem"/>
        <w:numPr>
          <w:ilvl w:val="0"/>
          <w:numId w:val="8"/>
        </w:numPr>
        <w:spacing w:before="40"/>
        <w:ind w:left="426" w:hanging="426"/>
        <w:contextualSpacing w:val="0"/>
        <w:jc w:val="both"/>
        <w:rPr>
          <w:sz w:val="16"/>
          <w:szCs w:val="16"/>
        </w:rPr>
      </w:pPr>
      <w:r>
        <w:rPr>
          <w:sz w:val="16"/>
          <w:szCs w:val="16"/>
        </w:rPr>
        <w:t>Dodavatel neodpovídá za za škody a ušlý zisk odběratele při přerušení dodávky eletrické energie.</w:t>
      </w:r>
    </w:p>
    <w:p w:rsidR="00FE6766" w:rsidRPr="003859D6" w:rsidRDefault="00FE6766" w:rsidP="006F433A">
      <w:pPr>
        <w:tabs>
          <w:tab w:val="left" w:pos="1041"/>
        </w:tabs>
        <w:jc w:val="both"/>
        <w:rPr>
          <w:sz w:val="16"/>
          <w:szCs w:val="16"/>
        </w:rPr>
      </w:pPr>
    </w:p>
    <w:p w:rsidR="00FE6766" w:rsidRPr="003859D6" w:rsidRDefault="00FE6766" w:rsidP="00732AC4">
      <w:pPr>
        <w:tabs>
          <w:tab w:val="left" w:pos="1041"/>
        </w:tabs>
        <w:jc w:val="both"/>
        <w:rPr>
          <w:b/>
          <w:sz w:val="16"/>
          <w:szCs w:val="16"/>
        </w:rPr>
      </w:pPr>
      <w:r w:rsidRPr="003859D6">
        <w:rPr>
          <w:b/>
          <w:sz w:val="16"/>
          <w:szCs w:val="16"/>
        </w:rPr>
        <w:t>V. Odvádění odpadních vod a měření vody odvedené</w:t>
      </w:r>
    </w:p>
    <w:p w:rsidR="00FE6766" w:rsidRPr="003859D6" w:rsidRDefault="00FE6766" w:rsidP="00E938AC">
      <w:pPr>
        <w:pStyle w:val="Odstavecseseznamem"/>
        <w:numPr>
          <w:ilvl w:val="0"/>
          <w:numId w:val="9"/>
        </w:numPr>
        <w:spacing w:before="40"/>
        <w:ind w:left="283" w:hanging="283"/>
        <w:contextualSpacing w:val="0"/>
        <w:jc w:val="both"/>
        <w:rPr>
          <w:sz w:val="16"/>
          <w:szCs w:val="16"/>
        </w:rPr>
      </w:pPr>
      <w:r w:rsidRPr="003859D6">
        <w:rPr>
          <w:sz w:val="16"/>
          <w:szCs w:val="16"/>
        </w:rPr>
        <w:t>Právo na odvádění odpadních vod vzniká uzavřením písemné smlouvy</w:t>
      </w:r>
      <w:r w:rsidR="009B6601">
        <w:rPr>
          <w:sz w:val="16"/>
          <w:szCs w:val="16"/>
        </w:rPr>
        <w:t xml:space="preserve"> na odvádění odpadních vod kanalizací. </w:t>
      </w:r>
      <w:r w:rsidRPr="003859D6">
        <w:rPr>
          <w:sz w:val="16"/>
          <w:szCs w:val="16"/>
        </w:rPr>
        <w:t xml:space="preserve">Odvedení odpadních vod z pozemku nebo stavby je splněno okamžikem vtoku odpadních vod z kanalizační přípojky do kanalizace. Kanalizací mohou být odváděny odpadní vody jen v míře znečištění a v množství stanoveném v kanalizačním řádu a ve smlouvě o odvádění odpadních vod. V případě, že je kanalizace dodavatele ukončena čistírnou odpadních vod, není dovoleno vypouštět do kanalizace odpadní vody přes septiky ani přes žumpy. Porušení tohoto ustanovení je klasifikováno jako závada na přípojce. Pokud dodavatel ve </w:t>
      </w:r>
      <w:r w:rsidR="00F5505E">
        <w:rPr>
          <w:sz w:val="16"/>
          <w:szCs w:val="16"/>
        </w:rPr>
        <w:t>S</w:t>
      </w:r>
      <w:r w:rsidRPr="003859D6">
        <w:rPr>
          <w:sz w:val="16"/>
          <w:szCs w:val="16"/>
        </w:rPr>
        <w:t>mlouvě nestanoví jinak, je odvádění odpadních vod bez omezení množství.</w:t>
      </w:r>
    </w:p>
    <w:p w:rsidR="00FE6766" w:rsidRPr="003859D6" w:rsidRDefault="00FE6766" w:rsidP="00E938AC">
      <w:pPr>
        <w:pStyle w:val="Odstavecseseznamem"/>
        <w:numPr>
          <w:ilvl w:val="0"/>
          <w:numId w:val="9"/>
        </w:numPr>
        <w:spacing w:before="40"/>
        <w:ind w:left="283" w:hanging="283"/>
        <w:contextualSpacing w:val="0"/>
        <w:jc w:val="both"/>
        <w:rPr>
          <w:sz w:val="16"/>
          <w:szCs w:val="16"/>
        </w:rPr>
      </w:pPr>
      <w:r w:rsidRPr="003859D6">
        <w:rPr>
          <w:sz w:val="16"/>
          <w:szCs w:val="16"/>
        </w:rPr>
        <w:t>Množství odpadních vod vypuštěných do kanalizace měří odběratel svým měřícím zařízením, jestliže mu to ukládá kanalizační řád</w:t>
      </w:r>
      <w:r w:rsidR="009B6601">
        <w:rPr>
          <w:sz w:val="16"/>
          <w:szCs w:val="16"/>
        </w:rPr>
        <w:t>, nebo je-li to dohodnuto ve Smlouvě.</w:t>
      </w:r>
      <w:r w:rsidR="00C2074D">
        <w:rPr>
          <w:sz w:val="16"/>
          <w:szCs w:val="16"/>
        </w:rPr>
        <w:t xml:space="preserve"> Umístění a typ měřícího zařízení se řídí podmínkami provozovatele vodovodu. Měřící zařízení podléhá úřednímu ověření podle zvláštních právních předpisů a toto ověření zajišťuje na své náklady odběratel. Dodavatel je oprávněn průběžně kontrolovat funkčnost a správnost měřícího zařízení, odběratel je povinen umožnit dodavateli za tímto účelem přístup k tomuto zařízení.V případě pochybností dodavatele o správnosti měření nebo zjištění závady na měřícím zařízení, má dodav</w:t>
      </w:r>
      <w:r w:rsidR="009A4C23">
        <w:rPr>
          <w:sz w:val="16"/>
          <w:szCs w:val="16"/>
        </w:rPr>
        <w:t>a</w:t>
      </w:r>
      <w:r w:rsidR="00C2074D">
        <w:rPr>
          <w:sz w:val="16"/>
          <w:szCs w:val="16"/>
        </w:rPr>
        <w:t xml:space="preserve">tel právo požadovat přezkoušení tohoto měřícího zařízení. Odběratel je povinen na základě písemné žádosti dodavatele zajistit do třiceti dnů od doručení žádosti přezkoušení měřícího zařízení u autorizované zkušebny. Podle výsledků přezkoušení  měřícího zařízení je postupováno analogicky dle bodu </w:t>
      </w:r>
      <w:r w:rsidR="0068539C">
        <w:rPr>
          <w:sz w:val="16"/>
          <w:szCs w:val="16"/>
        </w:rPr>
        <w:t>3.3. těchto VOP. Žádost o přezkoušení měřícího zařízení nemá odkladný účinek na splatnost vyúčtovaného stočného.</w:t>
      </w:r>
    </w:p>
    <w:p w:rsidR="00FE6766" w:rsidRPr="003859D6" w:rsidRDefault="00272F53" w:rsidP="00E938AC">
      <w:pPr>
        <w:pStyle w:val="Odstavecseseznamem"/>
        <w:numPr>
          <w:ilvl w:val="0"/>
          <w:numId w:val="9"/>
        </w:numPr>
        <w:spacing w:before="40"/>
        <w:ind w:left="283" w:hanging="283"/>
        <w:contextualSpacing w:val="0"/>
        <w:jc w:val="both"/>
        <w:rPr>
          <w:sz w:val="16"/>
          <w:szCs w:val="16"/>
        </w:rPr>
      </w:pPr>
      <w:r>
        <w:rPr>
          <w:sz w:val="16"/>
          <w:szCs w:val="16"/>
        </w:rPr>
        <w:t xml:space="preserve">Pokud není množství vypouštěných odpadních vod měřeno jiným způsobem, předpokládá se, že odběratel, který odebírá vodu z vodovodu, vypouští do kanalizace takové množství vody, které odpovídá zjištění </w:t>
      </w:r>
      <w:r w:rsidR="00712EAE">
        <w:rPr>
          <w:sz w:val="16"/>
          <w:szCs w:val="16"/>
        </w:rPr>
        <w:t xml:space="preserve">na vodoměru nebo je vypočítáno pomocí směrných čísel roční potřeby vody, pokud není nainstalován vodoměr. </w:t>
      </w:r>
    </w:p>
    <w:p w:rsidR="00FE6766" w:rsidRPr="003859D6" w:rsidRDefault="00FE6766" w:rsidP="00E938AC">
      <w:pPr>
        <w:pStyle w:val="Odstavecseseznamem"/>
        <w:numPr>
          <w:ilvl w:val="0"/>
          <w:numId w:val="9"/>
        </w:numPr>
        <w:spacing w:before="40"/>
        <w:ind w:left="283" w:hanging="283"/>
        <w:contextualSpacing w:val="0"/>
        <w:jc w:val="both"/>
        <w:rPr>
          <w:sz w:val="16"/>
          <w:szCs w:val="16"/>
        </w:rPr>
      </w:pPr>
      <w:r w:rsidRPr="003859D6">
        <w:rPr>
          <w:sz w:val="16"/>
          <w:szCs w:val="16"/>
        </w:rPr>
        <w:t>Jestliže odběratel vodu dodanou vodovodem zčásti spotřebuje bez vypuštění do kanalizace a toto množství je prokazatelně větší než 30 m</w:t>
      </w:r>
      <w:r w:rsidRPr="003859D6">
        <w:rPr>
          <w:sz w:val="16"/>
          <w:szCs w:val="16"/>
          <w:vertAlign w:val="superscript"/>
        </w:rPr>
        <w:t>3</w:t>
      </w:r>
      <w:r w:rsidRPr="003859D6">
        <w:rPr>
          <w:sz w:val="16"/>
          <w:szCs w:val="16"/>
        </w:rPr>
        <w:t xml:space="preserve"> za rok, zjistí se množství vypouštěné odpadní vody do kanalizace buď měřením, nebo odborným výpočtem podle technických propočtů předložených odběratelem a ověřených dodavatelem, pokud se předem dodavatel s odběratelem nedohodli jinak.</w:t>
      </w:r>
      <w:r w:rsidR="00674243">
        <w:rPr>
          <w:sz w:val="16"/>
          <w:szCs w:val="16"/>
        </w:rPr>
        <w:t xml:space="preserve"> Způsob zjišťování množství upraví strany ve Smlouvě.</w:t>
      </w:r>
    </w:p>
    <w:p w:rsidR="00FE6766" w:rsidRPr="003859D6" w:rsidRDefault="00FE6766" w:rsidP="00E938AC">
      <w:pPr>
        <w:pStyle w:val="Odstavecseseznamem"/>
        <w:numPr>
          <w:ilvl w:val="0"/>
          <w:numId w:val="9"/>
        </w:numPr>
        <w:spacing w:before="40"/>
        <w:ind w:left="283" w:hanging="283"/>
        <w:contextualSpacing w:val="0"/>
        <w:jc w:val="both"/>
        <w:rPr>
          <w:sz w:val="16"/>
          <w:szCs w:val="16"/>
        </w:rPr>
      </w:pPr>
      <w:r w:rsidRPr="003859D6">
        <w:rPr>
          <w:sz w:val="16"/>
          <w:szCs w:val="16"/>
        </w:rPr>
        <w:t xml:space="preserve">Vypouští-li odběratel do kanalizace vodu z jiných zdrojů než z vodovodu a není-li možno zjistit množství vypouštěné odpadní vody </w:t>
      </w:r>
      <w:r w:rsidR="00712EAE">
        <w:rPr>
          <w:sz w:val="16"/>
          <w:szCs w:val="16"/>
        </w:rPr>
        <w:t>vodoměrem</w:t>
      </w:r>
      <w:r w:rsidRPr="003859D6">
        <w:rPr>
          <w:sz w:val="16"/>
          <w:szCs w:val="16"/>
        </w:rPr>
        <w:t xml:space="preserve"> nebo jiným způsobem stanoveným </w:t>
      </w:r>
      <w:r w:rsidR="00712EAE">
        <w:rPr>
          <w:sz w:val="16"/>
          <w:szCs w:val="16"/>
        </w:rPr>
        <w:t>V</w:t>
      </w:r>
      <w:r w:rsidRPr="003859D6">
        <w:rPr>
          <w:sz w:val="16"/>
          <w:szCs w:val="16"/>
        </w:rPr>
        <w:t>yhláškou</w:t>
      </w:r>
      <w:r w:rsidR="00712EAE">
        <w:rPr>
          <w:sz w:val="16"/>
          <w:szCs w:val="16"/>
        </w:rPr>
        <w:t xml:space="preserve"> případně předpisem ji nahrazujícím</w:t>
      </w:r>
      <w:r w:rsidRPr="003859D6">
        <w:rPr>
          <w:sz w:val="16"/>
          <w:szCs w:val="16"/>
        </w:rPr>
        <w:t>, zjistí se množství vypouštěných odpadních vod odborným výpočtem ověřeným dodavatelem.</w:t>
      </w:r>
    </w:p>
    <w:p w:rsidR="00674243" w:rsidRDefault="00FE6766" w:rsidP="004057BE">
      <w:pPr>
        <w:pStyle w:val="Odstavecseseznamem"/>
        <w:numPr>
          <w:ilvl w:val="0"/>
          <w:numId w:val="9"/>
        </w:numPr>
        <w:spacing w:before="40"/>
        <w:ind w:left="283" w:hanging="283"/>
        <w:contextualSpacing w:val="0"/>
        <w:jc w:val="both"/>
        <w:rPr>
          <w:sz w:val="16"/>
          <w:szCs w:val="16"/>
        </w:rPr>
      </w:pPr>
      <w:r w:rsidRPr="00674243">
        <w:rPr>
          <w:sz w:val="16"/>
          <w:szCs w:val="16"/>
        </w:rPr>
        <w:t>Není dovoleno vypouštět do kanalizace závadné látky (§ 39 zákona č. 254/2001 Sb. o vodách)  a látky, které dle kanalizačního řádu nejsou odpadními vodami</w:t>
      </w:r>
      <w:r w:rsidRPr="00674243">
        <w:rPr>
          <w:color w:val="943634"/>
          <w:sz w:val="16"/>
          <w:szCs w:val="16"/>
        </w:rPr>
        <w:t xml:space="preserve">. </w:t>
      </w:r>
      <w:r w:rsidRPr="00674243">
        <w:rPr>
          <w:sz w:val="16"/>
          <w:szCs w:val="16"/>
        </w:rPr>
        <w:t>Odběratel</w:t>
      </w:r>
      <w:r w:rsidR="00674243" w:rsidRPr="00674243">
        <w:rPr>
          <w:sz w:val="16"/>
          <w:szCs w:val="16"/>
        </w:rPr>
        <w:t>, o kterém stanoví kanalizační řád,</w:t>
      </w:r>
      <w:r w:rsidRPr="00674243">
        <w:rPr>
          <w:sz w:val="16"/>
          <w:szCs w:val="16"/>
        </w:rPr>
        <w:t xml:space="preserve"> je povinen v místě a rozsahu stanoveném kanalizačním řádem kontrolovat míru znečistění vypouštěných odpadních vod do kanalizace. Četnost, charakter, požadované ukazatele a místo odběru vzorků (dále jen stanovení parametrů) určuje dodavatel</w:t>
      </w:r>
      <w:r w:rsidR="00674243" w:rsidRPr="00674243">
        <w:rPr>
          <w:sz w:val="16"/>
          <w:szCs w:val="16"/>
        </w:rPr>
        <w:t xml:space="preserve"> v souladu s platnými předpisy</w:t>
      </w:r>
      <w:r w:rsidRPr="00674243">
        <w:rPr>
          <w:sz w:val="16"/>
          <w:szCs w:val="16"/>
        </w:rPr>
        <w:t>. Případné stanovení parametrů je nedílnou součástí smlouvy a dodavatel ho stanovuje jednostraně.</w:t>
      </w:r>
      <w:r w:rsidR="00674243" w:rsidRPr="00674243">
        <w:rPr>
          <w:sz w:val="16"/>
          <w:szCs w:val="16"/>
        </w:rPr>
        <w:t xml:space="preserve"> </w:t>
      </w:r>
      <w:r w:rsidRPr="00674243">
        <w:rPr>
          <w:sz w:val="16"/>
          <w:szCs w:val="16"/>
        </w:rPr>
        <w:t xml:space="preserve">Odběratel zajistí doručení originálu výsledků rozboru zpracovaného akreditovanou laboratoří do </w:t>
      </w:r>
      <w:r w:rsidR="00674243" w:rsidRPr="00674243">
        <w:rPr>
          <w:sz w:val="16"/>
          <w:szCs w:val="16"/>
        </w:rPr>
        <w:t>deseti</w:t>
      </w:r>
      <w:r w:rsidRPr="00674243">
        <w:rPr>
          <w:sz w:val="16"/>
          <w:szCs w:val="16"/>
        </w:rPr>
        <w:t xml:space="preserve"> dnů</w:t>
      </w:r>
      <w:r w:rsidR="00674243" w:rsidRPr="00674243">
        <w:rPr>
          <w:sz w:val="16"/>
          <w:szCs w:val="16"/>
        </w:rPr>
        <w:t xml:space="preserve"> po jeho obdržení.</w:t>
      </w:r>
      <w:r w:rsidRPr="00674243">
        <w:rPr>
          <w:sz w:val="16"/>
          <w:szCs w:val="16"/>
        </w:rPr>
        <w:t xml:space="preserve"> </w:t>
      </w:r>
    </w:p>
    <w:p w:rsidR="00FE6766" w:rsidRPr="00674243" w:rsidRDefault="00FE6766" w:rsidP="004057BE">
      <w:pPr>
        <w:pStyle w:val="Odstavecseseznamem"/>
        <w:numPr>
          <w:ilvl w:val="0"/>
          <w:numId w:val="9"/>
        </w:numPr>
        <w:spacing w:before="40"/>
        <w:ind w:left="283" w:hanging="283"/>
        <w:contextualSpacing w:val="0"/>
        <w:jc w:val="both"/>
        <w:rPr>
          <w:sz w:val="16"/>
          <w:szCs w:val="16"/>
        </w:rPr>
      </w:pPr>
      <w:r w:rsidRPr="00674243">
        <w:rPr>
          <w:sz w:val="16"/>
          <w:szCs w:val="16"/>
        </w:rPr>
        <w:t>Pro všechny znečišťovatele vypouštějící odpadní vody do kanalizace platí následující koncentrační limity, pokud není v kanalizačním řádu uvedeno jinak.</w:t>
      </w:r>
    </w:p>
    <w:tbl>
      <w:tblPr>
        <w:tblW w:w="4717" w:type="dxa"/>
        <w:tblCellSpacing w:w="7" w:type="dxa"/>
        <w:tblInd w:w="470" w:type="dxa"/>
        <w:tblCellMar>
          <w:top w:w="15" w:type="dxa"/>
          <w:left w:w="15" w:type="dxa"/>
          <w:bottom w:w="15" w:type="dxa"/>
          <w:right w:w="15" w:type="dxa"/>
        </w:tblCellMar>
        <w:tblLook w:val="00A0" w:firstRow="1" w:lastRow="0" w:firstColumn="1" w:lastColumn="0" w:noHBand="0" w:noVBand="0"/>
      </w:tblPr>
      <w:tblGrid>
        <w:gridCol w:w="1990"/>
        <w:gridCol w:w="866"/>
        <w:gridCol w:w="1861"/>
      </w:tblGrid>
      <w:tr w:rsidR="00FE6766" w:rsidRPr="003859D6" w:rsidTr="003859D6">
        <w:trPr>
          <w:trHeight w:val="191"/>
          <w:tblCellSpacing w:w="7" w:type="dxa"/>
        </w:trPr>
        <w:tc>
          <w:tcPr>
            <w:tcW w:w="2087" w:type="pct"/>
            <w:noWrap/>
            <w:tcMar>
              <w:top w:w="0" w:type="dxa"/>
              <w:left w:w="0" w:type="dxa"/>
              <w:bottom w:w="0" w:type="dxa"/>
              <w:right w:w="0" w:type="dxa"/>
            </w:tcMar>
          </w:tcPr>
          <w:p w:rsidR="00FE6766" w:rsidRPr="003859D6" w:rsidRDefault="00FE6766" w:rsidP="003859D6">
            <w:pPr>
              <w:spacing w:before="15" w:after="15"/>
              <w:rPr>
                <w:noProof w:val="0"/>
                <w:color w:val="23292F"/>
                <w:sz w:val="16"/>
                <w:szCs w:val="16"/>
              </w:rPr>
            </w:pPr>
            <w:r w:rsidRPr="003859D6">
              <w:rPr>
                <w:noProof w:val="0"/>
                <w:color w:val="23292F"/>
                <w:sz w:val="16"/>
                <w:szCs w:val="16"/>
              </w:rPr>
              <w:t>Ukazatel znečištění</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Jednotka</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Koncentrační limity</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BSK5</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400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proofErr w:type="spellStart"/>
            <w:r w:rsidRPr="003859D6">
              <w:rPr>
                <w:noProof w:val="0"/>
                <w:color w:val="23292F"/>
                <w:sz w:val="16"/>
                <w:szCs w:val="16"/>
              </w:rPr>
              <w:lastRenderedPageBreak/>
              <w:t>CHSKCr</w:t>
            </w:r>
            <w:proofErr w:type="spellEnd"/>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800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NL</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350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EL</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80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NEL</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10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N-NH4</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50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Dusík celkový</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70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Fosfor celkový</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15</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Chloridy</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250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Sírany</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200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Kyanidy celkové</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0,2</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Tenzidy aniontové</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10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RAS</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1000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Fenoly</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10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Reakce vody - 6 – 9</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6-9</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Teplota vody</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°C</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40</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Rtuť</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0,05</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Měď</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Nikl</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Chrom celkový mg/l 0,05</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0,05</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Olovo</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Arsen</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Zinek</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0,5</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Selen</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Kadmium</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Cín</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AOX</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PAU</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0,01</w:t>
            </w:r>
          </w:p>
        </w:tc>
      </w:tr>
      <w:tr w:rsidR="00FE6766" w:rsidRPr="003859D6" w:rsidTr="003859D6">
        <w:trPr>
          <w:trHeight w:hRule="exact" w:val="198"/>
          <w:tblCellSpacing w:w="7" w:type="dxa"/>
        </w:trPr>
        <w:tc>
          <w:tcPr>
            <w:tcW w:w="2087" w:type="pct"/>
            <w:noWrap/>
            <w:tcMar>
              <w:top w:w="0" w:type="dxa"/>
              <w:left w:w="0" w:type="dxa"/>
              <w:bottom w:w="0" w:type="dxa"/>
              <w:right w:w="0" w:type="dxa"/>
            </w:tcMar>
          </w:tcPr>
          <w:p w:rsidR="00FE6766" w:rsidRPr="003859D6" w:rsidRDefault="00FE6766" w:rsidP="003859D6">
            <w:pPr>
              <w:spacing w:before="15" w:after="15"/>
              <w:ind w:left="70"/>
              <w:rPr>
                <w:noProof w:val="0"/>
                <w:color w:val="23292F"/>
                <w:sz w:val="16"/>
                <w:szCs w:val="16"/>
              </w:rPr>
            </w:pPr>
            <w:r w:rsidRPr="003859D6">
              <w:rPr>
                <w:noProof w:val="0"/>
                <w:color w:val="23292F"/>
                <w:sz w:val="16"/>
                <w:szCs w:val="16"/>
              </w:rPr>
              <w:t>PCB</w:t>
            </w:r>
          </w:p>
        </w:tc>
        <w:tc>
          <w:tcPr>
            <w:tcW w:w="903" w:type="pct"/>
            <w:noWrap/>
            <w:tcMar>
              <w:top w:w="0" w:type="dxa"/>
              <w:left w:w="0" w:type="dxa"/>
              <w:bottom w:w="0" w:type="dxa"/>
              <w:right w:w="0" w:type="dxa"/>
            </w:tcMar>
          </w:tcPr>
          <w:p w:rsidR="00FE6766" w:rsidRPr="003859D6" w:rsidRDefault="00FE6766" w:rsidP="000E6B4A">
            <w:pPr>
              <w:spacing w:before="15" w:after="15"/>
              <w:ind w:left="131"/>
              <w:rPr>
                <w:noProof w:val="0"/>
                <w:color w:val="23292F"/>
                <w:sz w:val="16"/>
                <w:szCs w:val="16"/>
              </w:rPr>
            </w:pPr>
            <w:r w:rsidRPr="003859D6">
              <w:rPr>
                <w:noProof w:val="0"/>
                <w:color w:val="23292F"/>
                <w:sz w:val="16"/>
                <w:szCs w:val="16"/>
              </w:rPr>
              <w:t>mg/l</w:t>
            </w:r>
          </w:p>
        </w:tc>
        <w:tc>
          <w:tcPr>
            <w:tcW w:w="1950" w:type="pct"/>
            <w:noWrap/>
            <w:tcMar>
              <w:top w:w="0" w:type="dxa"/>
              <w:left w:w="0" w:type="dxa"/>
              <w:bottom w:w="0" w:type="dxa"/>
              <w:right w:w="0" w:type="dxa"/>
            </w:tcMar>
          </w:tcPr>
          <w:p w:rsidR="00FE6766" w:rsidRPr="003859D6" w:rsidRDefault="00FE6766" w:rsidP="000E6B4A">
            <w:pPr>
              <w:spacing w:before="15" w:after="15"/>
              <w:ind w:left="340"/>
              <w:rPr>
                <w:noProof w:val="0"/>
                <w:color w:val="23292F"/>
                <w:sz w:val="16"/>
                <w:szCs w:val="16"/>
              </w:rPr>
            </w:pPr>
            <w:r w:rsidRPr="003859D6">
              <w:rPr>
                <w:noProof w:val="0"/>
                <w:color w:val="23292F"/>
                <w:sz w:val="16"/>
                <w:szCs w:val="16"/>
              </w:rPr>
              <w:t>0,005</w:t>
            </w:r>
          </w:p>
        </w:tc>
      </w:tr>
    </w:tbl>
    <w:p w:rsidR="00FE6766" w:rsidRPr="003859D6" w:rsidRDefault="00FE6766" w:rsidP="00E938AC">
      <w:pPr>
        <w:pStyle w:val="Odstavecseseznamem"/>
        <w:spacing w:before="40"/>
        <w:ind w:left="283"/>
        <w:contextualSpacing w:val="0"/>
        <w:jc w:val="both"/>
        <w:rPr>
          <w:sz w:val="16"/>
          <w:szCs w:val="16"/>
        </w:rPr>
      </w:pPr>
      <w:r w:rsidRPr="003859D6">
        <w:rPr>
          <w:sz w:val="16"/>
          <w:szCs w:val="16"/>
        </w:rPr>
        <w:t xml:space="preserve"> </w:t>
      </w:r>
    </w:p>
    <w:p w:rsidR="00FE6766" w:rsidRPr="003859D6" w:rsidRDefault="00FE6766" w:rsidP="00E938AC">
      <w:pPr>
        <w:pStyle w:val="Odstavecseseznamem"/>
        <w:numPr>
          <w:ilvl w:val="0"/>
          <w:numId w:val="9"/>
        </w:numPr>
        <w:spacing w:before="40"/>
        <w:ind w:left="284" w:hanging="341"/>
        <w:contextualSpacing w:val="0"/>
        <w:jc w:val="both"/>
        <w:rPr>
          <w:sz w:val="16"/>
          <w:szCs w:val="16"/>
        </w:rPr>
      </w:pPr>
      <w:r w:rsidRPr="003859D6">
        <w:rPr>
          <w:sz w:val="16"/>
          <w:szCs w:val="16"/>
        </w:rPr>
        <w:t>Dodavatel může provést sám, je-li oprávněn, nebo prostřednictvím oprávněné o</w:t>
      </w:r>
      <w:r w:rsidR="00674243">
        <w:rPr>
          <w:sz w:val="16"/>
          <w:szCs w:val="16"/>
        </w:rPr>
        <w:t>soby</w:t>
      </w:r>
      <w:r w:rsidRPr="003859D6">
        <w:rPr>
          <w:sz w:val="16"/>
          <w:szCs w:val="16"/>
        </w:rPr>
        <w:t xml:space="preserve"> kontrolní odběr vzorků vypouštěných odpadních vod.</w:t>
      </w:r>
      <w:r w:rsidR="00674243">
        <w:rPr>
          <w:sz w:val="16"/>
          <w:szCs w:val="16"/>
        </w:rPr>
        <w:t xml:space="preserve"> V případě zjištění</w:t>
      </w:r>
      <w:r w:rsidRPr="003859D6">
        <w:rPr>
          <w:sz w:val="16"/>
          <w:szCs w:val="16"/>
        </w:rPr>
        <w:t xml:space="preserve"> </w:t>
      </w:r>
      <w:r w:rsidR="00674243">
        <w:rPr>
          <w:sz w:val="16"/>
          <w:szCs w:val="16"/>
        </w:rPr>
        <w:t>p</w:t>
      </w:r>
      <w:r w:rsidRPr="003859D6">
        <w:rPr>
          <w:sz w:val="16"/>
          <w:szCs w:val="16"/>
        </w:rPr>
        <w:t xml:space="preserve">řekročení stanovených </w:t>
      </w:r>
      <w:r w:rsidR="00674243">
        <w:rPr>
          <w:sz w:val="16"/>
          <w:szCs w:val="16"/>
        </w:rPr>
        <w:t>parametrů může dodavatel výsledky těchto rozborů použít jako podklad pro výpočet smluvní pokuty dle VIII. Těchto VOP.</w:t>
      </w:r>
      <w:r w:rsidRPr="003859D6">
        <w:rPr>
          <w:sz w:val="16"/>
          <w:szCs w:val="16"/>
        </w:rPr>
        <w:t xml:space="preserve"> Náklady na odběr a rozbor hradí v tomto případě odběratel.</w:t>
      </w:r>
    </w:p>
    <w:p w:rsidR="00FE6766" w:rsidRPr="003859D6" w:rsidRDefault="00FE6766" w:rsidP="006F433A">
      <w:pPr>
        <w:tabs>
          <w:tab w:val="left" w:pos="1041"/>
        </w:tabs>
        <w:jc w:val="both"/>
        <w:rPr>
          <w:sz w:val="16"/>
          <w:szCs w:val="16"/>
        </w:rPr>
      </w:pPr>
    </w:p>
    <w:p w:rsidR="00FE6766" w:rsidRPr="003859D6" w:rsidRDefault="00FE6766" w:rsidP="006F433A">
      <w:pPr>
        <w:tabs>
          <w:tab w:val="left" w:pos="1041"/>
        </w:tabs>
        <w:jc w:val="both"/>
        <w:rPr>
          <w:b/>
          <w:sz w:val="16"/>
          <w:szCs w:val="16"/>
        </w:rPr>
      </w:pPr>
      <w:r w:rsidRPr="003859D6">
        <w:rPr>
          <w:b/>
          <w:sz w:val="16"/>
          <w:szCs w:val="16"/>
        </w:rPr>
        <w:t>VI. Cena, platební podmínky, doručování</w:t>
      </w:r>
    </w:p>
    <w:p w:rsidR="00FE6766" w:rsidRPr="003859D6" w:rsidRDefault="00FE6766" w:rsidP="00C72A8F">
      <w:pPr>
        <w:pStyle w:val="Odstavecseseznamem"/>
        <w:numPr>
          <w:ilvl w:val="0"/>
          <w:numId w:val="10"/>
        </w:numPr>
        <w:spacing w:before="40"/>
        <w:ind w:left="284" w:hanging="284"/>
        <w:contextualSpacing w:val="0"/>
        <w:jc w:val="both"/>
        <w:rPr>
          <w:sz w:val="16"/>
          <w:szCs w:val="16"/>
        </w:rPr>
      </w:pPr>
      <w:r w:rsidRPr="003859D6">
        <w:rPr>
          <w:sz w:val="16"/>
          <w:szCs w:val="16"/>
        </w:rPr>
        <w:t>Stočné</w:t>
      </w:r>
      <w:r w:rsidR="00674243">
        <w:rPr>
          <w:sz w:val="16"/>
          <w:szCs w:val="16"/>
        </w:rPr>
        <w:t xml:space="preserve"> (cenu) za </w:t>
      </w:r>
      <w:r w:rsidR="00674243" w:rsidRPr="003859D6">
        <w:rPr>
          <w:sz w:val="16"/>
          <w:szCs w:val="16"/>
        </w:rPr>
        <w:t>1 m</w:t>
      </w:r>
      <w:r w:rsidR="00674243" w:rsidRPr="003859D6">
        <w:rPr>
          <w:sz w:val="16"/>
          <w:szCs w:val="16"/>
          <w:vertAlign w:val="superscript"/>
        </w:rPr>
        <w:t>3</w:t>
      </w:r>
      <w:r w:rsidR="00674243">
        <w:rPr>
          <w:sz w:val="16"/>
          <w:szCs w:val="16"/>
        </w:rPr>
        <w:t xml:space="preserve"> </w:t>
      </w:r>
      <w:r w:rsidRPr="003859D6">
        <w:rPr>
          <w:sz w:val="16"/>
          <w:szCs w:val="16"/>
        </w:rPr>
        <w:t xml:space="preserve"> </w:t>
      </w:r>
      <w:r w:rsidR="004057BE">
        <w:rPr>
          <w:sz w:val="16"/>
          <w:szCs w:val="16"/>
        </w:rPr>
        <w:t>odvedené odpadní vody stanoví svým rozhodnutím zastupitelstvo obce dle výpočtu a podmínek stanovených příslušnými právními předpisy.</w:t>
      </w:r>
      <w:r w:rsidRPr="003859D6">
        <w:rPr>
          <w:sz w:val="16"/>
          <w:szCs w:val="16"/>
        </w:rPr>
        <w:t xml:space="preserve"> Cen</w:t>
      </w:r>
      <w:r w:rsidR="004057BE">
        <w:rPr>
          <w:sz w:val="16"/>
          <w:szCs w:val="16"/>
        </w:rPr>
        <w:t>u</w:t>
      </w:r>
      <w:r w:rsidRPr="003859D6">
        <w:rPr>
          <w:sz w:val="16"/>
          <w:szCs w:val="16"/>
        </w:rPr>
        <w:t xml:space="preserve"> za odvádění odpadních vod znečištěných nad rámec základních limitů</w:t>
      </w:r>
      <w:r w:rsidR="004057BE">
        <w:rPr>
          <w:sz w:val="16"/>
          <w:szCs w:val="16"/>
        </w:rPr>
        <w:t xml:space="preserve"> </w:t>
      </w:r>
      <w:r w:rsidRPr="003859D6">
        <w:rPr>
          <w:sz w:val="16"/>
          <w:szCs w:val="16"/>
        </w:rPr>
        <w:t>stanovených kanalizačním řádem</w:t>
      </w:r>
      <w:r w:rsidR="004057BE">
        <w:rPr>
          <w:sz w:val="16"/>
          <w:szCs w:val="16"/>
        </w:rPr>
        <w:t xml:space="preserve"> je možno stanovit individuálně v závislosti  na zvýšených provozních nákladech spojených s odváděním odpadních vod násobkem platné ceny</w:t>
      </w:r>
      <w:r w:rsidRPr="003859D6">
        <w:rPr>
          <w:sz w:val="16"/>
          <w:szCs w:val="16"/>
        </w:rPr>
        <w:t xml:space="preserve"> platné ceny za odvádění 1 m</w:t>
      </w:r>
      <w:r w:rsidRPr="003859D6">
        <w:rPr>
          <w:sz w:val="16"/>
          <w:szCs w:val="16"/>
          <w:vertAlign w:val="superscript"/>
        </w:rPr>
        <w:t>3</w:t>
      </w:r>
      <w:r w:rsidRPr="003859D6">
        <w:rPr>
          <w:sz w:val="16"/>
          <w:szCs w:val="16"/>
        </w:rPr>
        <w:t>.</w:t>
      </w:r>
    </w:p>
    <w:p w:rsidR="004057BE" w:rsidRDefault="00FE6766" w:rsidP="00C72A8F">
      <w:pPr>
        <w:pStyle w:val="Odstavecseseznamem"/>
        <w:numPr>
          <w:ilvl w:val="0"/>
          <w:numId w:val="10"/>
        </w:numPr>
        <w:spacing w:before="40"/>
        <w:ind w:left="284" w:hanging="284"/>
        <w:contextualSpacing w:val="0"/>
        <w:jc w:val="both"/>
        <w:rPr>
          <w:sz w:val="16"/>
          <w:szCs w:val="16"/>
        </w:rPr>
      </w:pPr>
      <w:r w:rsidRPr="003859D6">
        <w:rPr>
          <w:sz w:val="16"/>
          <w:szCs w:val="16"/>
        </w:rPr>
        <w:t>Dodavatel zveřejní</w:t>
      </w:r>
      <w:r w:rsidR="004057BE">
        <w:rPr>
          <w:sz w:val="16"/>
          <w:szCs w:val="16"/>
        </w:rPr>
        <w:t xml:space="preserve"> cenu</w:t>
      </w:r>
      <w:r w:rsidRPr="003859D6">
        <w:rPr>
          <w:sz w:val="16"/>
          <w:szCs w:val="16"/>
        </w:rPr>
        <w:t xml:space="preserve"> vždy předem, a to na své webové adrese </w:t>
      </w:r>
      <w:hyperlink r:id="rId10" w:history="1">
        <w:r w:rsidR="00D67FE8" w:rsidRPr="009A641A">
          <w:rPr>
            <w:rStyle w:val="Hypertextovodkaz"/>
            <w:sz w:val="16"/>
            <w:szCs w:val="16"/>
          </w:rPr>
          <w:t>www.hradecnadsvitavou.cz</w:t>
        </w:r>
      </w:hyperlink>
      <w:r w:rsidRPr="003859D6">
        <w:rPr>
          <w:sz w:val="16"/>
          <w:szCs w:val="16"/>
        </w:rPr>
        <w:t xml:space="preserve">  a dále na úřední desce Obecního úřadu </w:t>
      </w:r>
      <w:r w:rsidR="00D67FE8">
        <w:rPr>
          <w:sz w:val="16"/>
          <w:szCs w:val="16"/>
        </w:rPr>
        <w:t>Hradec nad Svitavou</w:t>
      </w:r>
      <w:r w:rsidRPr="003859D6">
        <w:rPr>
          <w:sz w:val="16"/>
          <w:szCs w:val="16"/>
        </w:rPr>
        <w:t xml:space="preserve">. </w:t>
      </w:r>
    </w:p>
    <w:p w:rsidR="00FE6766" w:rsidRPr="003859D6" w:rsidRDefault="00FE6766" w:rsidP="00C72A8F">
      <w:pPr>
        <w:pStyle w:val="Odstavecseseznamem"/>
        <w:numPr>
          <w:ilvl w:val="0"/>
          <w:numId w:val="10"/>
        </w:numPr>
        <w:spacing w:before="40"/>
        <w:ind w:left="284" w:hanging="284"/>
        <w:contextualSpacing w:val="0"/>
        <w:jc w:val="both"/>
        <w:rPr>
          <w:sz w:val="16"/>
          <w:szCs w:val="16"/>
        </w:rPr>
      </w:pPr>
      <w:r w:rsidRPr="003859D6">
        <w:rPr>
          <w:sz w:val="16"/>
          <w:szCs w:val="16"/>
        </w:rPr>
        <w:t>Dodavatel je povinen předložit odběrateli na jeho žádost výpočet stočného včetně ceny za 1 m</w:t>
      </w:r>
      <w:r w:rsidRPr="003859D6">
        <w:rPr>
          <w:sz w:val="16"/>
          <w:szCs w:val="16"/>
          <w:vertAlign w:val="superscript"/>
        </w:rPr>
        <w:t xml:space="preserve">3 </w:t>
      </w:r>
      <w:r w:rsidRPr="003859D6">
        <w:rPr>
          <w:sz w:val="16"/>
          <w:szCs w:val="16"/>
        </w:rPr>
        <w:t>odvedené odpadní vody.</w:t>
      </w:r>
    </w:p>
    <w:p w:rsidR="00FE6766" w:rsidRPr="003859D6" w:rsidRDefault="00FE6766" w:rsidP="00C72A8F">
      <w:pPr>
        <w:pStyle w:val="Odstavecseseznamem"/>
        <w:numPr>
          <w:ilvl w:val="0"/>
          <w:numId w:val="10"/>
        </w:numPr>
        <w:spacing w:before="40"/>
        <w:ind w:left="284" w:hanging="284"/>
        <w:contextualSpacing w:val="0"/>
        <w:jc w:val="both"/>
        <w:rPr>
          <w:sz w:val="16"/>
          <w:szCs w:val="16"/>
        </w:rPr>
      </w:pPr>
      <w:r w:rsidRPr="003859D6">
        <w:rPr>
          <w:sz w:val="16"/>
          <w:szCs w:val="16"/>
        </w:rPr>
        <w:t>Pokud není při změně ceny proveden kontrolní odečet</w:t>
      </w:r>
      <w:r w:rsidR="00505D51">
        <w:rPr>
          <w:sz w:val="16"/>
          <w:szCs w:val="16"/>
        </w:rPr>
        <w:t xml:space="preserve"> vodoměru</w:t>
      </w:r>
      <w:r w:rsidRPr="003859D6">
        <w:rPr>
          <w:sz w:val="16"/>
          <w:szCs w:val="16"/>
        </w:rPr>
        <w:t>, stanoví se spotřeba poměrným způsobem na část za starou a novou cenu z denního průměru za vyúčtované období při následujícím fakturačním odečtu. V případě, že jej není možno provést, postupuje se jako by odběr nebyl měřen dle ustanovení zákona a vyhlášky.</w:t>
      </w:r>
    </w:p>
    <w:p w:rsidR="00FE6766" w:rsidRPr="003859D6" w:rsidRDefault="00505D51" w:rsidP="00C72A8F">
      <w:pPr>
        <w:pStyle w:val="Odstavecseseznamem"/>
        <w:numPr>
          <w:ilvl w:val="0"/>
          <w:numId w:val="10"/>
        </w:numPr>
        <w:spacing w:before="40"/>
        <w:ind w:left="284" w:hanging="284"/>
        <w:contextualSpacing w:val="0"/>
        <w:jc w:val="both"/>
        <w:rPr>
          <w:sz w:val="16"/>
          <w:szCs w:val="16"/>
        </w:rPr>
      </w:pPr>
      <w:r>
        <w:rPr>
          <w:sz w:val="16"/>
          <w:szCs w:val="16"/>
        </w:rPr>
        <w:t xml:space="preserve">Způsob platby je sjednán ve Smlouvě. </w:t>
      </w:r>
      <w:r w:rsidR="00FE6766" w:rsidRPr="003859D6">
        <w:rPr>
          <w:sz w:val="16"/>
          <w:szCs w:val="16"/>
        </w:rPr>
        <w:t xml:space="preserve">Pokud jsou dohodnuty platby záloh, stanoví se ve </w:t>
      </w:r>
      <w:r w:rsidR="004057BE">
        <w:rPr>
          <w:sz w:val="16"/>
          <w:szCs w:val="16"/>
        </w:rPr>
        <w:t>S</w:t>
      </w:r>
      <w:r w:rsidR="00FE6766" w:rsidRPr="003859D6">
        <w:rPr>
          <w:sz w:val="16"/>
          <w:szCs w:val="16"/>
        </w:rPr>
        <w:t>mlouvě výše záloh pro první období. Pro další zúčtovací období je dodavatel oprávněn jednostranně upravit výši záloh v závislosti na výši odběru předchozího zúčtovacího období a výši stočného pro příští období. Novou výši záloh dodavatel odběrateli oznámí před termínem změny výše záloh. Odběratel je povinen takto stanovené zálohy platit.</w:t>
      </w:r>
    </w:p>
    <w:p w:rsidR="00FE6766" w:rsidRPr="003859D6" w:rsidRDefault="00FE6766" w:rsidP="00C72A8F">
      <w:pPr>
        <w:pStyle w:val="Odstavecseseznamem"/>
        <w:numPr>
          <w:ilvl w:val="0"/>
          <w:numId w:val="10"/>
        </w:numPr>
        <w:spacing w:before="40"/>
        <w:ind w:left="284" w:hanging="284"/>
        <w:contextualSpacing w:val="0"/>
        <w:jc w:val="both"/>
        <w:rPr>
          <w:sz w:val="16"/>
          <w:szCs w:val="16"/>
        </w:rPr>
      </w:pPr>
      <w:r w:rsidRPr="003859D6">
        <w:rPr>
          <w:sz w:val="16"/>
          <w:szCs w:val="16"/>
        </w:rPr>
        <w:t xml:space="preserve">Faktura je vystavena za každé odběrné místo samostatně. </w:t>
      </w:r>
    </w:p>
    <w:p w:rsidR="00FE6766" w:rsidRPr="003859D6" w:rsidRDefault="00505D51" w:rsidP="00C72A8F">
      <w:pPr>
        <w:pStyle w:val="Odstavecseseznamem"/>
        <w:numPr>
          <w:ilvl w:val="0"/>
          <w:numId w:val="10"/>
        </w:numPr>
        <w:spacing w:before="40"/>
        <w:ind w:left="284" w:hanging="284"/>
        <w:contextualSpacing w:val="0"/>
        <w:jc w:val="both"/>
        <w:rPr>
          <w:sz w:val="16"/>
          <w:szCs w:val="16"/>
        </w:rPr>
      </w:pPr>
      <w:r>
        <w:rPr>
          <w:sz w:val="16"/>
          <w:szCs w:val="16"/>
        </w:rPr>
        <w:t xml:space="preserve">Fakturační období je sjednáno ve Smlouvě. </w:t>
      </w:r>
      <w:r w:rsidR="00FE6766" w:rsidRPr="003859D6">
        <w:rPr>
          <w:sz w:val="16"/>
          <w:szCs w:val="16"/>
        </w:rPr>
        <w:t>Splatnost faktur</w:t>
      </w:r>
      <w:r w:rsidR="004057BE">
        <w:rPr>
          <w:sz w:val="16"/>
          <w:szCs w:val="16"/>
        </w:rPr>
        <w:t>y je 17</w:t>
      </w:r>
      <w:r w:rsidR="00FE6766" w:rsidRPr="003859D6">
        <w:rPr>
          <w:sz w:val="16"/>
          <w:szCs w:val="16"/>
        </w:rPr>
        <w:t xml:space="preserve"> dní</w:t>
      </w:r>
      <w:r w:rsidR="004057BE">
        <w:rPr>
          <w:sz w:val="16"/>
          <w:szCs w:val="16"/>
        </w:rPr>
        <w:t xml:space="preserve"> od</w:t>
      </w:r>
      <w:r>
        <w:rPr>
          <w:sz w:val="16"/>
          <w:szCs w:val="16"/>
        </w:rPr>
        <w:t>e dne</w:t>
      </w:r>
      <w:r w:rsidR="004057BE">
        <w:rPr>
          <w:sz w:val="16"/>
          <w:szCs w:val="16"/>
        </w:rPr>
        <w:t xml:space="preserve"> jejího vystavení</w:t>
      </w:r>
      <w:r w:rsidR="00FE6766" w:rsidRPr="003859D6">
        <w:rPr>
          <w:sz w:val="16"/>
          <w:szCs w:val="16"/>
        </w:rPr>
        <w:t xml:space="preserve">. </w:t>
      </w:r>
    </w:p>
    <w:p w:rsidR="00FE6766" w:rsidRDefault="00FE6766" w:rsidP="00C72A8F">
      <w:pPr>
        <w:pStyle w:val="Odstavecseseznamem"/>
        <w:numPr>
          <w:ilvl w:val="0"/>
          <w:numId w:val="10"/>
        </w:numPr>
        <w:spacing w:before="40"/>
        <w:ind w:left="284" w:hanging="284"/>
        <w:contextualSpacing w:val="0"/>
        <w:jc w:val="both"/>
        <w:rPr>
          <w:sz w:val="16"/>
          <w:szCs w:val="16"/>
        </w:rPr>
      </w:pPr>
      <w:r w:rsidRPr="003859D6">
        <w:rPr>
          <w:sz w:val="16"/>
          <w:szCs w:val="16"/>
        </w:rPr>
        <w:t>Dodavatel neodpovídá za škodu a ušlý zisk vznikl</w:t>
      </w:r>
      <w:r w:rsidR="00505D51">
        <w:rPr>
          <w:sz w:val="16"/>
          <w:szCs w:val="16"/>
        </w:rPr>
        <w:t>ý</w:t>
      </w:r>
      <w:r w:rsidRPr="003859D6">
        <w:rPr>
          <w:sz w:val="16"/>
          <w:szCs w:val="16"/>
        </w:rPr>
        <w:t xml:space="preserve"> nesprávným označením platby</w:t>
      </w:r>
      <w:r w:rsidR="00505D51">
        <w:rPr>
          <w:sz w:val="16"/>
          <w:szCs w:val="16"/>
        </w:rPr>
        <w:t>, neoznačením platby</w:t>
      </w:r>
      <w:r w:rsidRPr="003859D6">
        <w:rPr>
          <w:sz w:val="16"/>
          <w:szCs w:val="16"/>
        </w:rPr>
        <w:t xml:space="preserve"> nebo nedoručením platby třetí osobou.</w:t>
      </w:r>
    </w:p>
    <w:p w:rsidR="005612A4" w:rsidRPr="003859D6" w:rsidRDefault="005612A4" w:rsidP="00C72A8F">
      <w:pPr>
        <w:pStyle w:val="Odstavecseseznamem"/>
        <w:numPr>
          <w:ilvl w:val="0"/>
          <w:numId w:val="10"/>
        </w:numPr>
        <w:spacing w:before="40"/>
        <w:ind w:left="284" w:hanging="284"/>
        <w:contextualSpacing w:val="0"/>
        <w:jc w:val="both"/>
        <w:rPr>
          <w:sz w:val="16"/>
          <w:szCs w:val="16"/>
        </w:rPr>
      </w:pPr>
      <w:r>
        <w:rPr>
          <w:sz w:val="16"/>
          <w:szCs w:val="16"/>
        </w:rPr>
        <w:t>Odběratel plní své závazky na číslo účtu dodavatele uvedené na faktuře nebo v budově obecního úřadu během úředních hodin. Změna bankovního spojení dodavatele není důvodem pro změnu Smlouvy.</w:t>
      </w:r>
    </w:p>
    <w:p w:rsidR="00FE6766" w:rsidRPr="003859D6" w:rsidRDefault="00FE6766" w:rsidP="00C5589D">
      <w:pPr>
        <w:pStyle w:val="Odstavecseseznamem"/>
        <w:numPr>
          <w:ilvl w:val="0"/>
          <w:numId w:val="10"/>
        </w:numPr>
        <w:spacing w:before="40"/>
        <w:ind w:left="426" w:hanging="426"/>
        <w:contextualSpacing w:val="0"/>
        <w:jc w:val="both"/>
        <w:rPr>
          <w:sz w:val="16"/>
          <w:szCs w:val="16"/>
        </w:rPr>
      </w:pPr>
      <w:r w:rsidRPr="003859D6">
        <w:rPr>
          <w:sz w:val="16"/>
          <w:szCs w:val="16"/>
        </w:rPr>
        <w:t xml:space="preserve">Písemnosti jsou zasílány na adresu pro doručování určenou ve </w:t>
      </w:r>
      <w:r w:rsidR="00505D51">
        <w:rPr>
          <w:sz w:val="16"/>
          <w:szCs w:val="16"/>
        </w:rPr>
        <w:t>S</w:t>
      </w:r>
      <w:r w:rsidRPr="003859D6">
        <w:rPr>
          <w:sz w:val="16"/>
          <w:szCs w:val="16"/>
        </w:rPr>
        <w:t>mlouvě</w:t>
      </w:r>
      <w:r w:rsidR="0052573F">
        <w:rPr>
          <w:sz w:val="16"/>
          <w:szCs w:val="16"/>
        </w:rPr>
        <w:t>,</w:t>
      </w:r>
      <w:r w:rsidR="00505D51">
        <w:rPr>
          <w:sz w:val="16"/>
          <w:szCs w:val="16"/>
        </w:rPr>
        <w:t xml:space="preserve"> do datové schránky odběratele (plátce) nebo na jim sdělenou e-mailovou adresu. Zásilka odeslaná běžnou poštou se považuje za doručenou dle pravidel § 573 zákona č. 89/2012 Sb. – 3 pracovní den po odeslání, pokud se doručuje do ciziny, pak patnáctý pracovní den po odeslání. </w:t>
      </w:r>
      <w:r w:rsidRPr="003859D6">
        <w:rPr>
          <w:sz w:val="16"/>
          <w:szCs w:val="16"/>
        </w:rPr>
        <w:t xml:space="preserve">V případě, že ve </w:t>
      </w:r>
      <w:r w:rsidR="00505D51">
        <w:rPr>
          <w:sz w:val="16"/>
          <w:szCs w:val="16"/>
        </w:rPr>
        <w:t>S</w:t>
      </w:r>
      <w:r w:rsidRPr="003859D6">
        <w:rPr>
          <w:sz w:val="16"/>
          <w:szCs w:val="16"/>
        </w:rPr>
        <w:t>mlouvě není uvedena zvláštní adresa pro doručování, doručuje se</w:t>
      </w:r>
      <w:r w:rsidR="00505D51">
        <w:rPr>
          <w:sz w:val="16"/>
          <w:szCs w:val="16"/>
        </w:rPr>
        <w:t xml:space="preserve"> faktura</w:t>
      </w:r>
      <w:r w:rsidRPr="003859D6">
        <w:rPr>
          <w:sz w:val="16"/>
          <w:szCs w:val="16"/>
        </w:rPr>
        <w:t xml:space="preserve"> na adresu bydliště něbo sídla uveden</w:t>
      </w:r>
      <w:r w:rsidR="005612A4">
        <w:rPr>
          <w:sz w:val="16"/>
          <w:szCs w:val="16"/>
        </w:rPr>
        <w:t>ém</w:t>
      </w:r>
      <w:r w:rsidRPr="003859D6">
        <w:rPr>
          <w:sz w:val="16"/>
          <w:szCs w:val="16"/>
        </w:rPr>
        <w:t xml:space="preserve"> ve </w:t>
      </w:r>
      <w:r w:rsidR="005612A4">
        <w:rPr>
          <w:sz w:val="16"/>
          <w:szCs w:val="16"/>
        </w:rPr>
        <w:t>S</w:t>
      </w:r>
      <w:r w:rsidRPr="003859D6">
        <w:rPr>
          <w:sz w:val="16"/>
          <w:szCs w:val="16"/>
        </w:rPr>
        <w:t xml:space="preserve">mlouvě. Za doručenou </w:t>
      </w:r>
      <w:r w:rsidRPr="003859D6">
        <w:rPr>
          <w:sz w:val="16"/>
          <w:szCs w:val="16"/>
        </w:rPr>
        <w:t xml:space="preserve">se má i zásilka odmítnutá adresátem nebo nevyzvednutá v úložní době dle platných poštovních podmínek České pošty, s.p. </w:t>
      </w:r>
    </w:p>
    <w:p w:rsidR="00FE6766" w:rsidRPr="003859D6" w:rsidRDefault="00FE6766" w:rsidP="00C5589D">
      <w:pPr>
        <w:ind w:left="709" w:hanging="283"/>
        <w:jc w:val="both"/>
        <w:rPr>
          <w:sz w:val="16"/>
          <w:szCs w:val="16"/>
        </w:rPr>
      </w:pPr>
    </w:p>
    <w:p w:rsidR="00FE6766" w:rsidRPr="003859D6" w:rsidRDefault="00FE6766" w:rsidP="00C5589D">
      <w:pPr>
        <w:tabs>
          <w:tab w:val="left" w:pos="1041"/>
        </w:tabs>
        <w:ind w:left="426" w:hanging="426"/>
        <w:jc w:val="both"/>
        <w:rPr>
          <w:b/>
          <w:sz w:val="16"/>
          <w:szCs w:val="16"/>
        </w:rPr>
      </w:pPr>
      <w:r w:rsidRPr="003859D6">
        <w:rPr>
          <w:b/>
          <w:sz w:val="16"/>
          <w:szCs w:val="16"/>
        </w:rPr>
        <w:t>VII. Neoprávněné vypouštění odpadních vod</w:t>
      </w:r>
    </w:p>
    <w:p w:rsidR="00FE6766" w:rsidRPr="003859D6" w:rsidRDefault="00FE6766" w:rsidP="00C5589D">
      <w:pPr>
        <w:pStyle w:val="Odstavecseseznamem"/>
        <w:numPr>
          <w:ilvl w:val="0"/>
          <w:numId w:val="11"/>
        </w:numPr>
        <w:spacing w:before="40"/>
        <w:ind w:left="426" w:hanging="426"/>
        <w:contextualSpacing w:val="0"/>
        <w:jc w:val="both"/>
        <w:rPr>
          <w:sz w:val="16"/>
          <w:szCs w:val="16"/>
        </w:rPr>
      </w:pPr>
      <w:r w:rsidRPr="003859D6">
        <w:rPr>
          <w:sz w:val="16"/>
          <w:szCs w:val="16"/>
        </w:rPr>
        <w:t>Neoprávněným je vypouštění odpadních vod do kanalizace:</w:t>
      </w:r>
    </w:p>
    <w:p w:rsidR="00FE6766" w:rsidRPr="00C5589D" w:rsidRDefault="00FE6766" w:rsidP="00C5589D">
      <w:pPr>
        <w:pStyle w:val="Odstavecseseznamem"/>
        <w:numPr>
          <w:ilvl w:val="1"/>
          <w:numId w:val="14"/>
        </w:numPr>
        <w:spacing w:before="40"/>
        <w:ind w:left="709" w:hanging="283"/>
        <w:jc w:val="both"/>
        <w:rPr>
          <w:sz w:val="16"/>
          <w:szCs w:val="16"/>
        </w:rPr>
      </w:pPr>
      <w:r w:rsidRPr="00C5589D">
        <w:rPr>
          <w:sz w:val="16"/>
          <w:szCs w:val="16"/>
        </w:rPr>
        <w:t xml:space="preserve">bez uzavřené </w:t>
      </w:r>
      <w:r w:rsidR="005612A4" w:rsidRPr="00C5589D">
        <w:rPr>
          <w:sz w:val="16"/>
          <w:szCs w:val="16"/>
        </w:rPr>
        <w:t>S</w:t>
      </w:r>
      <w:r w:rsidRPr="00C5589D">
        <w:rPr>
          <w:sz w:val="16"/>
          <w:szCs w:val="16"/>
        </w:rPr>
        <w:t>mlouvy o odvádění odpadních vod</w:t>
      </w:r>
      <w:r w:rsidR="005612A4" w:rsidRPr="00C5589D">
        <w:rPr>
          <w:sz w:val="16"/>
          <w:szCs w:val="16"/>
        </w:rPr>
        <w:t xml:space="preserve"> nebo v rozporu s ní</w:t>
      </w:r>
      <w:r w:rsidRPr="00C5589D">
        <w:rPr>
          <w:sz w:val="16"/>
          <w:szCs w:val="16"/>
        </w:rPr>
        <w:t xml:space="preserve">, </w:t>
      </w:r>
    </w:p>
    <w:p w:rsidR="00FE6766" w:rsidRPr="003859D6" w:rsidRDefault="00FE6766" w:rsidP="00C5589D">
      <w:pPr>
        <w:pStyle w:val="Odstavecseseznamem"/>
        <w:numPr>
          <w:ilvl w:val="1"/>
          <w:numId w:val="14"/>
        </w:numPr>
        <w:spacing w:before="40"/>
        <w:ind w:left="709" w:hanging="283"/>
        <w:contextualSpacing w:val="0"/>
        <w:jc w:val="both"/>
        <w:rPr>
          <w:sz w:val="16"/>
          <w:szCs w:val="16"/>
        </w:rPr>
      </w:pPr>
      <w:r w:rsidRPr="003859D6">
        <w:rPr>
          <w:sz w:val="16"/>
          <w:szCs w:val="16"/>
        </w:rPr>
        <w:t>v rozporu s podmínkami stanovenými kanalizačním řádem nebo</w:t>
      </w:r>
    </w:p>
    <w:p w:rsidR="00FE6766" w:rsidRPr="003859D6" w:rsidRDefault="00FE6766" w:rsidP="00C5589D">
      <w:pPr>
        <w:pStyle w:val="Odstavecseseznamem"/>
        <w:numPr>
          <w:ilvl w:val="1"/>
          <w:numId w:val="14"/>
        </w:numPr>
        <w:spacing w:before="40"/>
        <w:ind w:left="709" w:hanging="283"/>
        <w:contextualSpacing w:val="0"/>
        <w:jc w:val="both"/>
        <w:rPr>
          <w:sz w:val="16"/>
          <w:szCs w:val="16"/>
        </w:rPr>
      </w:pPr>
      <w:r w:rsidRPr="003859D6">
        <w:rPr>
          <w:sz w:val="16"/>
          <w:szCs w:val="16"/>
        </w:rPr>
        <w:t>přes měřící zařízení neschválené dodavatelem nebo přes měřící zařízení, které v důsledku zásahu odběratele množství vypuštěných odpadních vod nezaznamenává nebo zaznamenává množství menší, než je množství skutečné.</w:t>
      </w:r>
    </w:p>
    <w:p w:rsidR="00FE6766" w:rsidRPr="003859D6" w:rsidRDefault="00FE6766" w:rsidP="00C5589D">
      <w:pPr>
        <w:ind w:left="426" w:hanging="426"/>
        <w:jc w:val="both"/>
        <w:rPr>
          <w:sz w:val="16"/>
          <w:szCs w:val="16"/>
        </w:rPr>
      </w:pPr>
      <w:r w:rsidRPr="003859D6">
        <w:rPr>
          <w:sz w:val="16"/>
          <w:szCs w:val="16"/>
        </w:rPr>
        <w:t xml:space="preserve">7.2. </w:t>
      </w:r>
      <w:r w:rsidR="00C5589D">
        <w:rPr>
          <w:sz w:val="16"/>
          <w:szCs w:val="16"/>
        </w:rPr>
        <w:tab/>
      </w:r>
      <w:r w:rsidRPr="003859D6">
        <w:rPr>
          <w:sz w:val="16"/>
          <w:szCs w:val="16"/>
        </w:rPr>
        <w:t xml:space="preserve">Odběratel je povinen nahradit dodavateli ztráty vzniklé – podle odst. 7.1. Způsob výpočtu těchto ztrát stanoví </w:t>
      </w:r>
      <w:r w:rsidR="005612A4">
        <w:rPr>
          <w:sz w:val="16"/>
          <w:szCs w:val="16"/>
        </w:rPr>
        <w:t>V</w:t>
      </w:r>
      <w:r w:rsidRPr="003859D6">
        <w:rPr>
          <w:sz w:val="16"/>
          <w:szCs w:val="16"/>
        </w:rPr>
        <w:t xml:space="preserve">yhláška </w:t>
      </w:r>
      <w:r w:rsidR="005612A4">
        <w:rPr>
          <w:sz w:val="16"/>
          <w:szCs w:val="16"/>
        </w:rPr>
        <w:t>případně předpis ji  nahrazující.</w:t>
      </w:r>
    </w:p>
    <w:p w:rsidR="00FE6766" w:rsidRDefault="00FE6766" w:rsidP="00C5589D">
      <w:pPr>
        <w:tabs>
          <w:tab w:val="left" w:pos="1041"/>
        </w:tabs>
        <w:ind w:left="426" w:hanging="426"/>
        <w:jc w:val="both"/>
        <w:rPr>
          <w:b/>
          <w:sz w:val="16"/>
          <w:szCs w:val="16"/>
        </w:rPr>
      </w:pPr>
    </w:p>
    <w:p w:rsidR="00FE6766" w:rsidRPr="003859D6" w:rsidRDefault="00FE6766" w:rsidP="00C5589D">
      <w:pPr>
        <w:tabs>
          <w:tab w:val="left" w:pos="1041"/>
        </w:tabs>
        <w:ind w:left="426" w:hanging="426"/>
        <w:jc w:val="both"/>
        <w:rPr>
          <w:b/>
          <w:sz w:val="16"/>
          <w:szCs w:val="16"/>
        </w:rPr>
      </w:pPr>
      <w:r w:rsidRPr="003859D6">
        <w:rPr>
          <w:b/>
          <w:sz w:val="16"/>
          <w:szCs w:val="16"/>
        </w:rPr>
        <w:t>VIII. Zajištění závazků</w:t>
      </w:r>
    </w:p>
    <w:p w:rsidR="00FE6766" w:rsidRPr="003859D6" w:rsidRDefault="00FE6766" w:rsidP="00C5589D">
      <w:pPr>
        <w:pStyle w:val="Odstavecseseznamem"/>
        <w:numPr>
          <w:ilvl w:val="0"/>
          <w:numId w:val="15"/>
        </w:numPr>
        <w:spacing w:before="40"/>
        <w:ind w:left="426" w:hanging="426"/>
        <w:contextualSpacing w:val="0"/>
        <w:jc w:val="both"/>
        <w:rPr>
          <w:sz w:val="16"/>
          <w:szCs w:val="16"/>
        </w:rPr>
      </w:pPr>
      <w:r w:rsidRPr="003859D6">
        <w:rPr>
          <w:sz w:val="16"/>
          <w:szCs w:val="16"/>
        </w:rPr>
        <w:t>Za porušení smluvní povinnosti zaplatí odběratel dodavateli smluvní pokutu ve výši:</w:t>
      </w:r>
    </w:p>
    <w:p w:rsidR="00FE6766" w:rsidRPr="003859D6" w:rsidRDefault="00FE6766" w:rsidP="00C5589D">
      <w:pPr>
        <w:pStyle w:val="Odstavecseseznamem"/>
        <w:numPr>
          <w:ilvl w:val="0"/>
          <w:numId w:val="16"/>
        </w:numPr>
        <w:tabs>
          <w:tab w:val="left" w:pos="1041"/>
        </w:tabs>
        <w:spacing w:before="40"/>
        <w:ind w:left="426" w:hanging="426"/>
        <w:contextualSpacing w:val="0"/>
        <w:jc w:val="both"/>
        <w:rPr>
          <w:sz w:val="16"/>
          <w:szCs w:val="16"/>
        </w:rPr>
      </w:pPr>
      <w:r w:rsidRPr="003859D6">
        <w:rPr>
          <w:sz w:val="16"/>
          <w:szCs w:val="16"/>
        </w:rPr>
        <w:t>1 000,- Kč za porušení bodu 3.</w:t>
      </w:r>
      <w:r w:rsidR="00A0552D">
        <w:rPr>
          <w:sz w:val="16"/>
          <w:szCs w:val="16"/>
        </w:rPr>
        <w:t>5</w:t>
      </w:r>
      <w:r w:rsidRPr="003859D6">
        <w:rPr>
          <w:sz w:val="16"/>
          <w:szCs w:val="16"/>
        </w:rPr>
        <w:t>.,</w:t>
      </w:r>
      <w:r w:rsidR="008A7EB4">
        <w:rPr>
          <w:sz w:val="16"/>
          <w:szCs w:val="16"/>
        </w:rPr>
        <w:t xml:space="preserve"> 3.6.,</w:t>
      </w:r>
      <w:r w:rsidRPr="003859D6">
        <w:rPr>
          <w:sz w:val="16"/>
          <w:szCs w:val="16"/>
        </w:rPr>
        <w:t xml:space="preserve"> 3.</w:t>
      </w:r>
      <w:r w:rsidR="00A0552D">
        <w:rPr>
          <w:sz w:val="16"/>
          <w:szCs w:val="16"/>
        </w:rPr>
        <w:t>8</w:t>
      </w:r>
      <w:r w:rsidRPr="003859D6">
        <w:rPr>
          <w:sz w:val="16"/>
          <w:szCs w:val="16"/>
        </w:rPr>
        <w:t>., 3.1</w:t>
      </w:r>
      <w:r w:rsidR="000C4DA7">
        <w:rPr>
          <w:sz w:val="16"/>
          <w:szCs w:val="16"/>
        </w:rPr>
        <w:t>1</w:t>
      </w:r>
      <w:r w:rsidRPr="003859D6">
        <w:rPr>
          <w:sz w:val="16"/>
          <w:szCs w:val="16"/>
        </w:rPr>
        <w:t>., 4.</w:t>
      </w:r>
      <w:r w:rsidR="00A0552D">
        <w:rPr>
          <w:sz w:val="16"/>
          <w:szCs w:val="16"/>
        </w:rPr>
        <w:t>4</w:t>
      </w:r>
      <w:r w:rsidRPr="003859D6">
        <w:rPr>
          <w:sz w:val="16"/>
          <w:szCs w:val="16"/>
        </w:rPr>
        <w:t xml:space="preserve">. písm. </w:t>
      </w:r>
      <w:r w:rsidR="00A0552D">
        <w:rPr>
          <w:sz w:val="16"/>
          <w:szCs w:val="16"/>
        </w:rPr>
        <w:t>c</w:t>
      </w:r>
      <w:r w:rsidRPr="003859D6">
        <w:rPr>
          <w:sz w:val="16"/>
          <w:szCs w:val="16"/>
        </w:rPr>
        <w:t>) VOP,</w:t>
      </w:r>
    </w:p>
    <w:p w:rsidR="00FE6766" w:rsidRPr="003859D6" w:rsidRDefault="00FE6766" w:rsidP="00C5589D">
      <w:pPr>
        <w:pStyle w:val="Odstavecseseznamem"/>
        <w:numPr>
          <w:ilvl w:val="0"/>
          <w:numId w:val="16"/>
        </w:numPr>
        <w:tabs>
          <w:tab w:val="left" w:pos="1041"/>
        </w:tabs>
        <w:spacing w:before="40"/>
        <w:ind w:left="426" w:hanging="426"/>
        <w:contextualSpacing w:val="0"/>
        <w:jc w:val="both"/>
        <w:rPr>
          <w:sz w:val="16"/>
          <w:szCs w:val="16"/>
        </w:rPr>
      </w:pPr>
      <w:r w:rsidRPr="003859D6">
        <w:rPr>
          <w:sz w:val="16"/>
          <w:szCs w:val="16"/>
        </w:rPr>
        <w:t>5 000,- Kč za porušení bodu 3.</w:t>
      </w:r>
      <w:r w:rsidR="008A7EB4">
        <w:rPr>
          <w:sz w:val="16"/>
          <w:szCs w:val="16"/>
        </w:rPr>
        <w:t>14</w:t>
      </w:r>
      <w:r w:rsidRPr="003859D6">
        <w:rPr>
          <w:sz w:val="16"/>
          <w:szCs w:val="16"/>
        </w:rPr>
        <w:t>., 4.</w:t>
      </w:r>
      <w:r w:rsidR="008A7EB4">
        <w:rPr>
          <w:sz w:val="16"/>
          <w:szCs w:val="16"/>
        </w:rPr>
        <w:t>4</w:t>
      </w:r>
      <w:r w:rsidRPr="003859D6">
        <w:rPr>
          <w:sz w:val="16"/>
          <w:szCs w:val="16"/>
        </w:rPr>
        <w:t xml:space="preserve">. písm. </w:t>
      </w:r>
      <w:r w:rsidR="008A7EB4">
        <w:rPr>
          <w:sz w:val="16"/>
          <w:szCs w:val="16"/>
        </w:rPr>
        <w:t xml:space="preserve">b), </w:t>
      </w:r>
      <w:r w:rsidRPr="003859D6">
        <w:rPr>
          <w:sz w:val="16"/>
          <w:szCs w:val="16"/>
        </w:rPr>
        <w:t>c),</w:t>
      </w:r>
      <w:r w:rsidR="008A7EB4">
        <w:rPr>
          <w:sz w:val="16"/>
          <w:szCs w:val="16"/>
        </w:rPr>
        <w:t xml:space="preserve"> d) a )</w:t>
      </w:r>
      <w:r w:rsidRPr="003859D6">
        <w:rPr>
          <w:sz w:val="16"/>
          <w:szCs w:val="16"/>
        </w:rPr>
        <w:t xml:space="preserve"> 4, 5.1., 5.</w:t>
      </w:r>
      <w:r w:rsidR="008A7EB4">
        <w:rPr>
          <w:sz w:val="16"/>
          <w:szCs w:val="16"/>
        </w:rPr>
        <w:t>2</w:t>
      </w:r>
      <w:r w:rsidRPr="003859D6">
        <w:rPr>
          <w:sz w:val="16"/>
          <w:szCs w:val="16"/>
        </w:rPr>
        <w:t>.</w:t>
      </w:r>
      <w:r w:rsidR="008A7EB4">
        <w:rPr>
          <w:sz w:val="16"/>
          <w:szCs w:val="16"/>
        </w:rPr>
        <w:t xml:space="preserve"> a</w:t>
      </w:r>
      <w:r w:rsidRPr="003859D6">
        <w:rPr>
          <w:sz w:val="16"/>
          <w:szCs w:val="16"/>
        </w:rPr>
        <w:t xml:space="preserve"> 5.</w:t>
      </w:r>
      <w:r w:rsidR="008A7EB4">
        <w:rPr>
          <w:sz w:val="16"/>
          <w:szCs w:val="16"/>
        </w:rPr>
        <w:t>6</w:t>
      </w:r>
      <w:r w:rsidRPr="003859D6">
        <w:rPr>
          <w:sz w:val="16"/>
          <w:szCs w:val="16"/>
        </w:rPr>
        <w:t>. VOP,</w:t>
      </w:r>
    </w:p>
    <w:p w:rsidR="00FE6766" w:rsidRPr="003859D6" w:rsidRDefault="00FE6766" w:rsidP="00C5589D">
      <w:pPr>
        <w:pStyle w:val="Odstavecseseznamem"/>
        <w:numPr>
          <w:ilvl w:val="0"/>
          <w:numId w:val="16"/>
        </w:numPr>
        <w:tabs>
          <w:tab w:val="left" w:pos="1041"/>
        </w:tabs>
        <w:spacing w:before="40"/>
        <w:ind w:left="426" w:hanging="426"/>
        <w:contextualSpacing w:val="0"/>
        <w:jc w:val="both"/>
        <w:rPr>
          <w:sz w:val="16"/>
          <w:szCs w:val="16"/>
        </w:rPr>
      </w:pPr>
      <w:r w:rsidRPr="003859D6">
        <w:rPr>
          <w:sz w:val="16"/>
          <w:szCs w:val="16"/>
        </w:rPr>
        <w:t>10 000,- Kč za porušení bodu 4.</w:t>
      </w:r>
      <w:r w:rsidR="008A7EB4">
        <w:rPr>
          <w:sz w:val="16"/>
          <w:szCs w:val="16"/>
        </w:rPr>
        <w:t>4</w:t>
      </w:r>
      <w:r w:rsidRPr="003859D6">
        <w:rPr>
          <w:sz w:val="16"/>
          <w:szCs w:val="16"/>
        </w:rPr>
        <w:t xml:space="preserve">. písm. </w:t>
      </w:r>
      <w:r w:rsidR="008A7EB4">
        <w:rPr>
          <w:sz w:val="16"/>
          <w:szCs w:val="16"/>
        </w:rPr>
        <w:t>f</w:t>
      </w:r>
      <w:r w:rsidRPr="003859D6">
        <w:rPr>
          <w:sz w:val="16"/>
          <w:szCs w:val="16"/>
        </w:rPr>
        <w:t>) VOP.</w:t>
      </w:r>
    </w:p>
    <w:p w:rsidR="00FE6766" w:rsidRPr="003859D6" w:rsidRDefault="00FE6766" w:rsidP="00C5589D">
      <w:pPr>
        <w:pStyle w:val="Odstavecseseznamem"/>
        <w:numPr>
          <w:ilvl w:val="0"/>
          <w:numId w:val="15"/>
        </w:numPr>
        <w:spacing w:before="40"/>
        <w:ind w:left="426" w:hanging="426"/>
        <w:contextualSpacing w:val="0"/>
        <w:jc w:val="both"/>
        <w:rPr>
          <w:sz w:val="16"/>
          <w:szCs w:val="16"/>
        </w:rPr>
      </w:pPr>
      <w:r w:rsidRPr="003859D6">
        <w:rPr>
          <w:sz w:val="16"/>
          <w:szCs w:val="16"/>
        </w:rPr>
        <w:t>Smluvní pokuta se stanoví za každé zaviněné porušení smlouvy a VOP zvlášť. Ujednáním o smluvní pokutě není dotčeno právo dodavatele požadovat v plné výši náhradu škody</w:t>
      </w:r>
      <w:r w:rsidR="004E0A01">
        <w:rPr>
          <w:sz w:val="16"/>
          <w:szCs w:val="16"/>
        </w:rPr>
        <w:t xml:space="preserve"> za</w:t>
      </w:r>
      <w:r w:rsidRPr="003859D6">
        <w:rPr>
          <w:sz w:val="16"/>
          <w:szCs w:val="16"/>
        </w:rPr>
        <w:t xml:space="preserve"> způsobenou </w:t>
      </w:r>
      <w:r w:rsidR="004E0A01">
        <w:rPr>
          <w:sz w:val="16"/>
          <w:szCs w:val="16"/>
        </w:rPr>
        <w:t>uj</w:t>
      </w:r>
      <w:r w:rsidRPr="003859D6">
        <w:rPr>
          <w:sz w:val="16"/>
          <w:szCs w:val="16"/>
        </w:rPr>
        <w:t xml:space="preserve">mu porušením povinnosti, na kterou se vztahuje smluvní pokuta. </w:t>
      </w:r>
    </w:p>
    <w:p w:rsidR="00FE6766" w:rsidRPr="003859D6" w:rsidRDefault="00FE6766" w:rsidP="00C5589D">
      <w:pPr>
        <w:pStyle w:val="Odstavecseseznamem"/>
        <w:numPr>
          <w:ilvl w:val="0"/>
          <w:numId w:val="15"/>
        </w:numPr>
        <w:spacing w:before="40"/>
        <w:ind w:left="426" w:hanging="426"/>
        <w:contextualSpacing w:val="0"/>
        <w:jc w:val="both"/>
        <w:rPr>
          <w:sz w:val="16"/>
          <w:szCs w:val="16"/>
        </w:rPr>
      </w:pPr>
      <w:r w:rsidRPr="003859D6">
        <w:rPr>
          <w:sz w:val="16"/>
          <w:szCs w:val="16"/>
        </w:rPr>
        <w:t>Pokud se zaviněné porušení smlouvy  nebo porušení VOP opakuje v době do jednoho roku od posledního protiprávního jednání, odběratel zaplatí dodavateli smluvní pokutu ve dvojnásobné výši původní pokuty.</w:t>
      </w:r>
    </w:p>
    <w:p w:rsidR="00FE6766" w:rsidRPr="003859D6" w:rsidRDefault="00FE6766" w:rsidP="00C5589D">
      <w:pPr>
        <w:pStyle w:val="Odstavecseseznamem"/>
        <w:numPr>
          <w:ilvl w:val="0"/>
          <w:numId w:val="15"/>
        </w:numPr>
        <w:spacing w:before="40"/>
        <w:ind w:left="426" w:hanging="426"/>
        <w:contextualSpacing w:val="0"/>
        <w:jc w:val="both"/>
        <w:rPr>
          <w:sz w:val="16"/>
          <w:szCs w:val="16"/>
        </w:rPr>
      </w:pPr>
      <w:r w:rsidRPr="003859D6">
        <w:rPr>
          <w:sz w:val="16"/>
          <w:szCs w:val="16"/>
        </w:rPr>
        <w:t>Za překročení sjednaného průtoku vody (l/s) zaplatí odběratel dodavateli smluvní pokutu ve výši 1 000,- Kč za každou 0,1 l/s navíc, tím však není dotčeno právo dodavatele uplatnit postih za překročení dalších ukazatelů. Toto ustanovení se vztahuje jen pro odběratele s větším odběrem než 5 000 m</w:t>
      </w:r>
      <w:r w:rsidRPr="003859D6">
        <w:rPr>
          <w:sz w:val="16"/>
          <w:szCs w:val="16"/>
          <w:vertAlign w:val="superscript"/>
        </w:rPr>
        <w:t>3</w:t>
      </w:r>
      <w:r w:rsidRPr="003859D6">
        <w:rPr>
          <w:sz w:val="16"/>
          <w:szCs w:val="16"/>
        </w:rPr>
        <w:t xml:space="preserve"> za rok.</w:t>
      </w:r>
    </w:p>
    <w:p w:rsidR="00FE6766" w:rsidRDefault="000C4DA7" w:rsidP="00C5589D">
      <w:pPr>
        <w:pStyle w:val="Odstavecseseznamem"/>
        <w:numPr>
          <w:ilvl w:val="0"/>
          <w:numId w:val="15"/>
        </w:numPr>
        <w:spacing w:before="40"/>
        <w:ind w:left="426" w:hanging="426"/>
        <w:contextualSpacing w:val="0"/>
        <w:jc w:val="both"/>
        <w:rPr>
          <w:sz w:val="16"/>
          <w:szCs w:val="16"/>
        </w:rPr>
      </w:pPr>
      <w:r>
        <w:rPr>
          <w:sz w:val="16"/>
          <w:szCs w:val="16"/>
        </w:rPr>
        <w:t>Za vypouštění odpadních vod do kanalizace ve vyšší než stanovené teplotě, zaplatí odběratel dodavateli smluvní pokutu ve výši 5 000 Kč za každý zjištěný případ.</w:t>
      </w:r>
    </w:p>
    <w:p w:rsidR="000C4DA7" w:rsidRDefault="000C4DA7" w:rsidP="00C5589D">
      <w:pPr>
        <w:pStyle w:val="Odstavecseseznamem"/>
        <w:numPr>
          <w:ilvl w:val="0"/>
          <w:numId w:val="15"/>
        </w:numPr>
        <w:spacing w:before="40"/>
        <w:ind w:left="426" w:hanging="426"/>
        <w:contextualSpacing w:val="0"/>
        <w:jc w:val="both"/>
        <w:rPr>
          <w:sz w:val="16"/>
          <w:szCs w:val="16"/>
        </w:rPr>
      </w:pPr>
      <w:r>
        <w:rPr>
          <w:sz w:val="16"/>
          <w:szCs w:val="16"/>
        </w:rPr>
        <w:t>Za vypouštění látek, jejichž vniknutí</w:t>
      </w:r>
      <w:r w:rsidR="004E0A01">
        <w:rPr>
          <w:sz w:val="16"/>
          <w:szCs w:val="16"/>
        </w:rPr>
        <w:t xml:space="preserve"> </w:t>
      </w:r>
      <w:r>
        <w:rPr>
          <w:sz w:val="16"/>
          <w:szCs w:val="16"/>
        </w:rPr>
        <w:t>do kanalizace musí být dle zákona č.254/2001 Sb. o vodách (předpisu jej nahrazujícího) nebo do kanalizačního řádu zabráněno, zaplatí odběratel za každý druh takovéto látky vyp</w:t>
      </w:r>
      <w:r w:rsidR="004E0A01">
        <w:rPr>
          <w:sz w:val="16"/>
          <w:szCs w:val="16"/>
        </w:rPr>
        <w:t>uštěné na odběrném místě dodavateli smluvní pokutu ve výši 50 000 Kč.</w:t>
      </w:r>
    </w:p>
    <w:p w:rsidR="004E0A01" w:rsidRDefault="004E0A01" w:rsidP="00C5589D">
      <w:pPr>
        <w:pStyle w:val="Odstavecseseznamem"/>
        <w:numPr>
          <w:ilvl w:val="0"/>
          <w:numId w:val="15"/>
        </w:numPr>
        <w:spacing w:before="40"/>
        <w:ind w:left="426" w:hanging="426"/>
        <w:contextualSpacing w:val="0"/>
        <w:jc w:val="both"/>
        <w:rPr>
          <w:sz w:val="16"/>
          <w:szCs w:val="16"/>
        </w:rPr>
      </w:pPr>
      <w:r>
        <w:rPr>
          <w:sz w:val="16"/>
          <w:szCs w:val="16"/>
        </w:rPr>
        <w:t>Dodavatel má právo u každého odběrného místa, kde dochází k vypouštění odpadních vod do kanalizace s mírou znečištění překračující limity stanovené kanalizačním řádem nebo Smlouvou, účtovat odběrateli smluvní pokutu za každý započatý den překročení ve výši dle rozsahu překročení:</w:t>
      </w:r>
    </w:p>
    <w:p w:rsidR="004E0A01" w:rsidRDefault="004E0A01" w:rsidP="00C5589D">
      <w:pPr>
        <w:pStyle w:val="Odstavecseseznamem"/>
        <w:spacing w:before="40"/>
        <w:ind w:left="426"/>
        <w:contextualSpacing w:val="0"/>
        <w:jc w:val="both"/>
        <w:rPr>
          <w:sz w:val="16"/>
          <w:szCs w:val="16"/>
        </w:rPr>
      </w:pPr>
      <w:r>
        <w:rPr>
          <w:sz w:val="16"/>
          <w:szCs w:val="16"/>
        </w:rPr>
        <w:t>a) 1 až 20 % - smluvní pokuta činí 5 000 Kč u každého ukazatele koncentrační nebo bilanční hodnoty znečištění,</w:t>
      </w:r>
    </w:p>
    <w:p w:rsidR="004E0A01" w:rsidRDefault="004E0A01" w:rsidP="00C5589D">
      <w:pPr>
        <w:pStyle w:val="Odstavecseseznamem"/>
        <w:spacing w:before="40"/>
        <w:ind w:left="426"/>
        <w:contextualSpacing w:val="0"/>
        <w:jc w:val="both"/>
        <w:rPr>
          <w:sz w:val="16"/>
          <w:szCs w:val="16"/>
        </w:rPr>
      </w:pPr>
      <w:r>
        <w:rPr>
          <w:sz w:val="16"/>
          <w:szCs w:val="16"/>
        </w:rPr>
        <w:t>b) 21 až 50 % - smluvní pokuta činí 10 000 Kč u každého ukazatele koncentrační nebo bilanční hodnoty znečištění,</w:t>
      </w:r>
    </w:p>
    <w:p w:rsidR="004E0A01" w:rsidRPr="004E0A01" w:rsidRDefault="004E0A01" w:rsidP="00C5589D">
      <w:pPr>
        <w:pStyle w:val="Odstavecseseznamem"/>
        <w:spacing w:before="40"/>
        <w:ind w:left="426"/>
        <w:contextualSpacing w:val="0"/>
        <w:jc w:val="both"/>
        <w:rPr>
          <w:sz w:val="16"/>
          <w:szCs w:val="16"/>
        </w:rPr>
      </w:pPr>
      <w:r>
        <w:rPr>
          <w:sz w:val="16"/>
          <w:szCs w:val="16"/>
        </w:rPr>
        <w:t>c) nad 50 % - smluvní pokuta činí 15 000 Kč u každého ukazatele koncentrační nebo bilanční hodnoty znečištění.</w:t>
      </w:r>
    </w:p>
    <w:p w:rsidR="00FE6766" w:rsidRPr="000C4DA7" w:rsidRDefault="00FE6766" w:rsidP="00C5589D">
      <w:pPr>
        <w:pStyle w:val="Odstavecseseznamem"/>
        <w:numPr>
          <w:ilvl w:val="0"/>
          <w:numId w:val="15"/>
        </w:numPr>
        <w:spacing w:before="40"/>
        <w:ind w:left="426" w:hanging="426"/>
        <w:contextualSpacing w:val="0"/>
        <w:jc w:val="both"/>
        <w:rPr>
          <w:sz w:val="16"/>
          <w:szCs w:val="16"/>
        </w:rPr>
      </w:pPr>
      <w:r w:rsidRPr="003859D6">
        <w:rPr>
          <w:sz w:val="16"/>
          <w:szCs w:val="16"/>
        </w:rPr>
        <w:t>Byla-li nefunkčnost nebo poškození vodoměru způsobena nedostatečnou ochranou vodoměru odběratelem nebo přímým zásahem odběratele vedoucím k poškození vodoměru, hradí škodu spojenou s výměnou vodoměru odběratel.</w:t>
      </w:r>
    </w:p>
    <w:p w:rsidR="00FE6766" w:rsidRDefault="00FE6766" w:rsidP="00C5589D">
      <w:pPr>
        <w:pStyle w:val="Odstavecseseznamem"/>
        <w:numPr>
          <w:ilvl w:val="0"/>
          <w:numId w:val="15"/>
        </w:numPr>
        <w:spacing w:before="40"/>
        <w:ind w:left="426" w:hanging="426"/>
        <w:contextualSpacing w:val="0"/>
        <w:jc w:val="both"/>
        <w:rPr>
          <w:sz w:val="16"/>
          <w:szCs w:val="16"/>
        </w:rPr>
      </w:pPr>
      <w:r w:rsidRPr="003859D6">
        <w:rPr>
          <w:sz w:val="16"/>
          <w:szCs w:val="16"/>
        </w:rPr>
        <w:t xml:space="preserve">Za zaviněné porušení </w:t>
      </w:r>
      <w:r w:rsidR="004E0A01">
        <w:rPr>
          <w:sz w:val="16"/>
          <w:szCs w:val="16"/>
        </w:rPr>
        <w:t>S</w:t>
      </w:r>
      <w:r w:rsidRPr="003859D6">
        <w:rPr>
          <w:sz w:val="16"/>
          <w:szCs w:val="16"/>
        </w:rPr>
        <w:t xml:space="preserve">mlouvy, VOP nebo uvedením nesprávných údajů ve </w:t>
      </w:r>
      <w:r w:rsidR="004E0A01">
        <w:rPr>
          <w:sz w:val="16"/>
          <w:szCs w:val="16"/>
        </w:rPr>
        <w:t>S</w:t>
      </w:r>
      <w:r w:rsidRPr="003859D6">
        <w:rPr>
          <w:sz w:val="16"/>
          <w:szCs w:val="16"/>
        </w:rPr>
        <w:t>mlouvě zaplatí odběratel dodavateli škodu vzniklou s uvedením do původního stavu. Odběratel je také povinen dodavateli nahradit škodu vzniklou neoprávněným vypouštěním odpadních vod.</w:t>
      </w:r>
    </w:p>
    <w:p w:rsidR="00C72A8F" w:rsidRPr="00C5589D" w:rsidRDefault="00C5589D" w:rsidP="00C5589D">
      <w:pPr>
        <w:pStyle w:val="Odstavecseseznamem"/>
        <w:numPr>
          <w:ilvl w:val="0"/>
          <w:numId w:val="15"/>
        </w:numPr>
        <w:spacing w:before="40"/>
        <w:ind w:left="426" w:hanging="426"/>
        <w:contextualSpacing w:val="0"/>
        <w:jc w:val="both"/>
        <w:rPr>
          <w:sz w:val="16"/>
          <w:szCs w:val="16"/>
        </w:rPr>
      </w:pPr>
      <w:r w:rsidRPr="003859D6">
        <w:rPr>
          <w:sz w:val="16"/>
          <w:szCs w:val="16"/>
        </w:rPr>
        <w:t>V případě, že odběratel neuhradí  stočné, faktury, případně jiné pohledávky (nebo jejich části) do data jejich splatnosti je dodavatel oprávněn:</w:t>
      </w:r>
    </w:p>
    <w:p w:rsidR="00FE6766" w:rsidRPr="003859D6" w:rsidRDefault="00C5589D" w:rsidP="00C5589D">
      <w:pPr>
        <w:ind w:left="426"/>
        <w:jc w:val="both"/>
        <w:rPr>
          <w:sz w:val="16"/>
          <w:szCs w:val="16"/>
        </w:rPr>
      </w:pPr>
      <w:r>
        <w:rPr>
          <w:sz w:val="16"/>
          <w:szCs w:val="16"/>
        </w:rPr>
        <w:t>a)</w:t>
      </w:r>
      <w:r w:rsidR="00FE6766" w:rsidRPr="003859D6">
        <w:rPr>
          <w:sz w:val="16"/>
          <w:szCs w:val="16"/>
        </w:rPr>
        <w:t xml:space="preserve">zaslat odběrateli  upomínku. Za zaslání této písemné upomínky, včetně jejího vyhotovení a poštovného může dodavatel odběrateli  vyúčtovat vzniklé náklady, nejméně však </w:t>
      </w:r>
      <w:r w:rsidR="000C4DA7">
        <w:rPr>
          <w:sz w:val="16"/>
          <w:szCs w:val="16"/>
        </w:rPr>
        <w:t>10</w:t>
      </w:r>
      <w:r w:rsidR="00FE6766" w:rsidRPr="003859D6">
        <w:rPr>
          <w:sz w:val="16"/>
          <w:szCs w:val="16"/>
        </w:rPr>
        <w:t xml:space="preserve">0,- Kč za každý jednotlivý případ. </w:t>
      </w:r>
    </w:p>
    <w:p w:rsidR="00FE6766" w:rsidRPr="00C5589D" w:rsidRDefault="00C5589D" w:rsidP="00C5589D">
      <w:pPr>
        <w:ind w:left="426"/>
        <w:jc w:val="both"/>
        <w:rPr>
          <w:sz w:val="16"/>
          <w:szCs w:val="16"/>
        </w:rPr>
      </w:pPr>
      <w:r>
        <w:rPr>
          <w:sz w:val="16"/>
          <w:szCs w:val="16"/>
        </w:rPr>
        <w:t>b)</w:t>
      </w:r>
      <w:r w:rsidR="00FE6766" w:rsidRPr="00C5589D">
        <w:rPr>
          <w:sz w:val="16"/>
          <w:szCs w:val="16"/>
        </w:rPr>
        <w:t xml:space="preserve">vymáhat pohledávku v místě bydliště nebo v sídle podnikání odběratele. Dodavatel je oprávněn fakturovat náklady související s vymáháním  pohledávky u odběratele, nejméně však ve výši  </w:t>
      </w:r>
      <w:r w:rsidR="008A7EB4" w:rsidRPr="00C5589D">
        <w:rPr>
          <w:sz w:val="16"/>
          <w:szCs w:val="16"/>
        </w:rPr>
        <w:t>1 0</w:t>
      </w:r>
      <w:r w:rsidR="00FE6766" w:rsidRPr="00C5589D">
        <w:rPr>
          <w:sz w:val="16"/>
          <w:szCs w:val="16"/>
        </w:rPr>
        <w:t xml:space="preserve">00,-- Kč za každý jednotlivý případ. </w:t>
      </w:r>
    </w:p>
    <w:p w:rsidR="00FE6766" w:rsidRDefault="00FE6766" w:rsidP="00C5589D">
      <w:pPr>
        <w:pStyle w:val="Odstavecseseznamem"/>
        <w:spacing w:before="40"/>
        <w:ind w:left="426"/>
        <w:contextualSpacing w:val="0"/>
        <w:jc w:val="both"/>
        <w:rPr>
          <w:sz w:val="16"/>
          <w:szCs w:val="16"/>
        </w:rPr>
      </w:pPr>
      <w:r w:rsidRPr="003859D6">
        <w:rPr>
          <w:sz w:val="16"/>
          <w:szCs w:val="16"/>
        </w:rPr>
        <w:t>Odběratel je v takovém případě povinen tyto vyúčtované náklady uhradit společně s vyúčtováním za následují období, případně jiným dohodnutým způsobem.</w:t>
      </w:r>
    </w:p>
    <w:p w:rsidR="003C2D49" w:rsidRDefault="003C2D49" w:rsidP="002C5258">
      <w:pPr>
        <w:pStyle w:val="Odstavecseseznamem"/>
        <w:tabs>
          <w:tab w:val="left" w:pos="1041"/>
        </w:tabs>
        <w:spacing w:before="40"/>
        <w:ind w:left="284"/>
        <w:contextualSpacing w:val="0"/>
        <w:jc w:val="both"/>
        <w:rPr>
          <w:sz w:val="16"/>
          <w:szCs w:val="16"/>
        </w:rPr>
      </w:pPr>
    </w:p>
    <w:p w:rsidR="003C2D49" w:rsidRPr="003859D6" w:rsidRDefault="003C2D49" w:rsidP="003C2D49">
      <w:pPr>
        <w:tabs>
          <w:tab w:val="left" w:pos="1041"/>
        </w:tabs>
        <w:jc w:val="both"/>
        <w:rPr>
          <w:b/>
          <w:sz w:val="16"/>
          <w:szCs w:val="16"/>
        </w:rPr>
      </w:pPr>
      <w:r w:rsidRPr="003859D6">
        <w:rPr>
          <w:b/>
          <w:sz w:val="16"/>
          <w:szCs w:val="16"/>
        </w:rPr>
        <w:t xml:space="preserve">IX. </w:t>
      </w:r>
      <w:r>
        <w:rPr>
          <w:b/>
          <w:sz w:val="16"/>
          <w:szCs w:val="16"/>
        </w:rPr>
        <w:t>Zásady zpracování osobních údajů</w:t>
      </w:r>
    </w:p>
    <w:p w:rsidR="00A665DF" w:rsidRDefault="003C2D49" w:rsidP="004053B2">
      <w:pPr>
        <w:pStyle w:val="Odstavecseseznamem"/>
        <w:numPr>
          <w:ilvl w:val="0"/>
          <w:numId w:val="17"/>
        </w:numPr>
        <w:spacing w:before="40"/>
        <w:ind w:left="426" w:hanging="426"/>
        <w:contextualSpacing w:val="0"/>
        <w:jc w:val="both"/>
        <w:rPr>
          <w:sz w:val="16"/>
          <w:szCs w:val="16"/>
        </w:rPr>
      </w:pPr>
      <w:r>
        <w:rPr>
          <w:sz w:val="16"/>
          <w:szCs w:val="16"/>
        </w:rPr>
        <w:lastRenderedPageBreak/>
        <w:t>Pokud je odběratel nebo plátce fyzickou osobou (občan nebo fyzická osoba podnikající na základě živnostenského oprávnění), dodavatel v souladu s čl. 13 obecného nařízení o ochraně odobních údajů (nařízení EU 2016/679), pro účely plnění Smlouvy a pro zajištění efektivní komunikace v nezbytném rozsahu shromažďuje a zpracovává osobní údaje vedené ve Smlouvě a dále veškeré osobní údaje</w:t>
      </w:r>
      <w:r w:rsidR="00F660E7">
        <w:rPr>
          <w:sz w:val="16"/>
          <w:szCs w:val="16"/>
        </w:rPr>
        <w:t xml:space="preserve"> spojené s plněním Smlouvy. Odběratel (plátce) tímto bere na vědomí, že zpracování osobních údajů je nezbytným požadavkem k uzavření a plnění Smlouvy a je v souladu s ustanovením § 8 zákona  č. 274/2001 Sb. o vodovodech a kanalizacích pro veřejnou potřebu. Osobní údaje odběratele (plátce) jsou zpracovávané zejména po celou dobu platnosti Smlouvy a dále po dobu nutnou pro její archivaci v souladu s příslušnými právními předpisy. Odběratel (plátce) tímto rovněž potvrzuje, že si je vědom svých zákonných práv na přístup  ke svým osobním údajům, jejich opravu, výmaz či přenositelnost. Odběratel (plátce) má rovněž možnost žádat o omezení zpracování svých osobních údajů, případně vznést námitku proti takovému zpracování.</w:t>
      </w:r>
    </w:p>
    <w:p w:rsidR="003C2D49" w:rsidRPr="000642E7" w:rsidRDefault="00A665DF" w:rsidP="004053B2">
      <w:pPr>
        <w:pStyle w:val="Odstavecseseznamem"/>
        <w:numPr>
          <w:ilvl w:val="0"/>
          <w:numId w:val="17"/>
        </w:numPr>
        <w:spacing w:before="40"/>
        <w:ind w:left="426" w:hanging="426"/>
        <w:contextualSpacing w:val="0"/>
        <w:jc w:val="both"/>
        <w:rPr>
          <w:sz w:val="16"/>
          <w:szCs w:val="16"/>
        </w:rPr>
      </w:pPr>
      <w:r>
        <w:rPr>
          <w:sz w:val="16"/>
          <w:szCs w:val="16"/>
        </w:rPr>
        <w:t xml:space="preserve">Pro účely plnění této Smlouvy a zajištění efektivní komunikace s odběratelem (plátcem), který je právnickou osobou, dodavatel v nezbytném rozsahu shromažďuje a zpracovává osobní údaje kontaktních osob nebo jiných subjektů uvedených ve Smlouvě či se jinak podílejících se na plnění Smlouvy. Osobní údaje jsou zpracovávány po dobu, po kterou tyto subjekty plní role a úkoly související se Smlouvou, a to po celou dobu platnosti Smlouvy a dále po dobu nutnou pro vypořádání práv a povinností ze Smlouvy a dále po dobu nutnou pro jejich archivaci v souladu s příslušnými právními předpisy. </w:t>
      </w:r>
    </w:p>
    <w:p w:rsidR="003C2D49" w:rsidRDefault="003C2D49" w:rsidP="006F433A">
      <w:pPr>
        <w:tabs>
          <w:tab w:val="left" w:pos="1041"/>
        </w:tabs>
        <w:jc w:val="both"/>
        <w:rPr>
          <w:b/>
          <w:sz w:val="16"/>
          <w:szCs w:val="16"/>
        </w:rPr>
      </w:pPr>
    </w:p>
    <w:p w:rsidR="000642E7" w:rsidRPr="003859D6" w:rsidRDefault="00FE6766" w:rsidP="006F433A">
      <w:pPr>
        <w:tabs>
          <w:tab w:val="left" w:pos="1041"/>
        </w:tabs>
        <w:jc w:val="both"/>
        <w:rPr>
          <w:b/>
          <w:sz w:val="16"/>
          <w:szCs w:val="16"/>
        </w:rPr>
      </w:pPr>
      <w:r w:rsidRPr="003859D6">
        <w:rPr>
          <w:b/>
          <w:sz w:val="16"/>
          <w:szCs w:val="16"/>
        </w:rPr>
        <w:t>X. Závěrečná ustanovení</w:t>
      </w:r>
    </w:p>
    <w:p w:rsidR="000642E7" w:rsidRDefault="000642E7" w:rsidP="000642E7">
      <w:pPr>
        <w:pStyle w:val="Odstavecseseznamem"/>
        <w:numPr>
          <w:ilvl w:val="0"/>
          <w:numId w:val="29"/>
        </w:numPr>
        <w:spacing w:before="40"/>
        <w:ind w:left="426" w:hanging="426"/>
        <w:jc w:val="both"/>
        <w:rPr>
          <w:sz w:val="16"/>
          <w:szCs w:val="16"/>
        </w:rPr>
      </w:pPr>
      <w:r>
        <w:rPr>
          <w:sz w:val="16"/>
          <w:szCs w:val="16"/>
        </w:rPr>
        <w:t>Pokud je pozemek nebo sta</w:t>
      </w:r>
      <w:r w:rsidR="00C03D51">
        <w:rPr>
          <w:sz w:val="16"/>
          <w:szCs w:val="16"/>
        </w:rPr>
        <w:t>v</w:t>
      </w:r>
      <w:r>
        <w:rPr>
          <w:sz w:val="16"/>
          <w:szCs w:val="16"/>
        </w:rPr>
        <w:t xml:space="preserve">ba připojena na kanalizaci v souladu s právními předpisy a podmínkami připojení stanovenými vlastníkem </w:t>
      </w:r>
      <w:r w:rsidR="00C03D51">
        <w:rPr>
          <w:sz w:val="16"/>
          <w:szCs w:val="16"/>
        </w:rPr>
        <w:t>kanalizace, vzniká odběrateli nárok na uzavření písemné smlouvy na odvádění odpadních vod. Tento nárok nevzniká, pokud se okolnosti, za kterých došlo k povolení připojení na kanalizaci změnily natolik, že nejsou splněny podmínky pro uzavření Smlouvy na straně odběratele.</w:t>
      </w:r>
    </w:p>
    <w:p w:rsidR="00C03D51" w:rsidRDefault="00C03D51" w:rsidP="000642E7">
      <w:pPr>
        <w:pStyle w:val="Odstavecseseznamem"/>
        <w:numPr>
          <w:ilvl w:val="0"/>
          <w:numId w:val="29"/>
        </w:numPr>
        <w:spacing w:before="40"/>
        <w:ind w:left="426" w:hanging="426"/>
        <w:jc w:val="both"/>
        <w:rPr>
          <w:sz w:val="16"/>
          <w:szCs w:val="16"/>
        </w:rPr>
      </w:pPr>
      <w:r>
        <w:rPr>
          <w:sz w:val="16"/>
          <w:szCs w:val="16"/>
        </w:rPr>
        <w:t>Dodavatel uzavírá s odběratelem typovou smlouvu o odvádění odpadních vod, kde ve zvláštním ujednání mohou být upraveny specifické podmínky smluvních vztahů, na nichž se smluvní strany dohodnou.</w:t>
      </w:r>
    </w:p>
    <w:p w:rsidR="00C03D51" w:rsidRDefault="00C03D51" w:rsidP="000642E7">
      <w:pPr>
        <w:pStyle w:val="Odstavecseseznamem"/>
        <w:numPr>
          <w:ilvl w:val="0"/>
          <w:numId w:val="29"/>
        </w:numPr>
        <w:spacing w:before="40"/>
        <w:ind w:left="426" w:hanging="426"/>
        <w:jc w:val="both"/>
        <w:rPr>
          <w:sz w:val="16"/>
          <w:szCs w:val="16"/>
        </w:rPr>
      </w:pPr>
      <w:r>
        <w:rPr>
          <w:sz w:val="16"/>
          <w:szCs w:val="16"/>
        </w:rPr>
        <w:t>Závazky vzniklé z uzavřené smlouvy o odvádění odpadních vod přechází na právního nástupce vlastníka kanalizace.</w:t>
      </w:r>
    </w:p>
    <w:p w:rsidR="00FE6766" w:rsidRDefault="00FE6766" w:rsidP="000642E7">
      <w:pPr>
        <w:pStyle w:val="Odstavecseseznamem"/>
        <w:numPr>
          <w:ilvl w:val="0"/>
          <w:numId w:val="29"/>
        </w:numPr>
        <w:spacing w:before="40"/>
        <w:ind w:left="426" w:hanging="426"/>
        <w:jc w:val="both"/>
        <w:rPr>
          <w:sz w:val="16"/>
          <w:szCs w:val="16"/>
        </w:rPr>
      </w:pPr>
      <w:r w:rsidRPr="000642E7">
        <w:rPr>
          <w:sz w:val="16"/>
          <w:szCs w:val="16"/>
        </w:rPr>
        <w:t xml:space="preserve">Smlouva se uzavírá na dobu neurčitou, pokud není uvedeno jinak. </w:t>
      </w:r>
    </w:p>
    <w:p w:rsidR="00C03D51" w:rsidRDefault="00C03D51" w:rsidP="000642E7">
      <w:pPr>
        <w:pStyle w:val="Odstavecseseznamem"/>
        <w:numPr>
          <w:ilvl w:val="0"/>
          <w:numId w:val="29"/>
        </w:numPr>
        <w:spacing w:before="40"/>
        <w:ind w:left="426" w:hanging="426"/>
        <w:jc w:val="both"/>
        <w:rPr>
          <w:sz w:val="16"/>
          <w:szCs w:val="16"/>
        </w:rPr>
      </w:pPr>
      <w:r>
        <w:rPr>
          <w:sz w:val="16"/>
          <w:szCs w:val="16"/>
        </w:rPr>
        <w:t xml:space="preserve">Vypouštění odpadních vod bez uzavření písemné </w:t>
      </w:r>
      <w:r w:rsidR="00CF7E51">
        <w:rPr>
          <w:sz w:val="16"/>
          <w:szCs w:val="16"/>
        </w:rPr>
        <w:t>Smlouvy nebo v rozporu s ní je dle zákona neoprávněným vypouštěním odpadních vod.</w:t>
      </w:r>
    </w:p>
    <w:p w:rsidR="00CF7E51" w:rsidRDefault="00CF7E51" w:rsidP="00CF7E51">
      <w:pPr>
        <w:pStyle w:val="Odstavecseseznamem"/>
        <w:numPr>
          <w:ilvl w:val="0"/>
          <w:numId w:val="29"/>
        </w:numPr>
        <w:spacing w:before="40"/>
        <w:ind w:left="426" w:hanging="426"/>
        <w:contextualSpacing w:val="0"/>
        <w:jc w:val="both"/>
        <w:rPr>
          <w:sz w:val="16"/>
          <w:szCs w:val="16"/>
        </w:rPr>
      </w:pPr>
      <w:bookmarkStart w:id="0" w:name="_Hlk216333442"/>
      <w:r w:rsidRPr="003859D6">
        <w:rPr>
          <w:sz w:val="16"/>
          <w:szCs w:val="16"/>
        </w:rPr>
        <w:t xml:space="preserve">Smluvní vztah končí dohodou, odstoupením nebo výpovědí smlouvy (i bez uvedení důvodu). Výpovědní lhůta </w:t>
      </w:r>
      <w:r>
        <w:rPr>
          <w:sz w:val="16"/>
          <w:szCs w:val="16"/>
        </w:rPr>
        <w:t>se řídí Občanským zákoníkem č. 89/2012 Sb.</w:t>
      </w:r>
    </w:p>
    <w:bookmarkEnd w:id="0"/>
    <w:p w:rsidR="001D0975" w:rsidRPr="003859D6" w:rsidRDefault="001D0975" w:rsidP="001D0975">
      <w:pPr>
        <w:pStyle w:val="Odstavecseseznamem"/>
        <w:numPr>
          <w:ilvl w:val="0"/>
          <w:numId w:val="29"/>
        </w:numPr>
        <w:spacing w:before="40"/>
        <w:ind w:left="426" w:hanging="426"/>
        <w:contextualSpacing w:val="0"/>
        <w:jc w:val="both"/>
        <w:rPr>
          <w:sz w:val="16"/>
          <w:szCs w:val="16"/>
        </w:rPr>
      </w:pPr>
      <w:r w:rsidRPr="003859D6">
        <w:rPr>
          <w:sz w:val="16"/>
          <w:szCs w:val="16"/>
        </w:rPr>
        <w:t xml:space="preserve">Smlouva nabývá platnosti podpisem smluvních stran či osob oprávněných zastupovat smluvní strany; stejným dnem nabývá i účinnosti, pokud není ve smlouvě uvedeno jinak. </w:t>
      </w:r>
    </w:p>
    <w:p w:rsidR="001D0975" w:rsidRPr="003859D6" w:rsidRDefault="001D0975" w:rsidP="001D0975">
      <w:pPr>
        <w:pStyle w:val="Odstavecseseznamem"/>
        <w:numPr>
          <w:ilvl w:val="0"/>
          <w:numId w:val="29"/>
        </w:numPr>
        <w:spacing w:before="40"/>
        <w:ind w:left="426" w:hanging="426"/>
        <w:contextualSpacing w:val="0"/>
        <w:jc w:val="both"/>
        <w:rPr>
          <w:sz w:val="16"/>
          <w:szCs w:val="16"/>
        </w:rPr>
      </w:pPr>
      <w:r w:rsidRPr="003859D6">
        <w:rPr>
          <w:sz w:val="16"/>
          <w:szCs w:val="16"/>
        </w:rPr>
        <w:t xml:space="preserve">Vztahy mezi dodavatelem a odběratelem, které nejsou výslovně smlouvou nebo VOP upraveny, se řídí občanským zákoníkem nebo obchodním zákoníkem (podle charakteru odběratele). </w:t>
      </w:r>
    </w:p>
    <w:p w:rsidR="001D0975" w:rsidRPr="003859D6" w:rsidRDefault="001D0975" w:rsidP="001D0975">
      <w:pPr>
        <w:pStyle w:val="Odstavecseseznamem"/>
        <w:numPr>
          <w:ilvl w:val="0"/>
          <w:numId w:val="29"/>
        </w:numPr>
        <w:spacing w:before="40"/>
        <w:ind w:left="426" w:hanging="426"/>
        <w:contextualSpacing w:val="0"/>
        <w:jc w:val="both"/>
        <w:rPr>
          <w:sz w:val="16"/>
          <w:szCs w:val="16"/>
        </w:rPr>
      </w:pPr>
      <w:r w:rsidRPr="003859D6">
        <w:rPr>
          <w:sz w:val="16"/>
          <w:szCs w:val="16"/>
        </w:rPr>
        <w:t>V případě změny platných právních předpisů se budou právní vztahy vyplývající ze smluvního vztahu mezi odběratelem a dodavatelem řídit obdobnými ustanoveními nové právní úpravy.</w:t>
      </w:r>
    </w:p>
    <w:p w:rsidR="001D0975" w:rsidRPr="003859D6" w:rsidRDefault="001D0975" w:rsidP="001D0975">
      <w:pPr>
        <w:pStyle w:val="Odstavecseseznamem"/>
        <w:numPr>
          <w:ilvl w:val="0"/>
          <w:numId w:val="29"/>
        </w:numPr>
        <w:spacing w:before="40"/>
        <w:ind w:left="426" w:hanging="426"/>
        <w:contextualSpacing w:val="0"/>
        <w:jc w:val="both"/>
        <w:rPr>
          <w:sz w:val="16"/>
          <w:szCs w:val="16"/>
        </w:rPr>
      </w:pPr>
      <w:r w:rsidRPr="003859D6">
        <w:rPr>
          <w:sz w:val="16"/>
          <w:szCs w:val="16"/>
        </w:rPr>
        <w:t xml:space="preserve">Účinností později uzavřené </w:t>
      </w:r>
      <w:r>
        <w:rPr>
          <w:sz w:val="16"/>
          <w:szCs w:val="16"/>
        </w:rPr>
        <w:t>S</w:t>
      </w:r>
      <w:r w:rsidRPr="003859D6">
        <w:rPr>
          <w:sz w:val="16"/>
          <w:szCs w:val="16"/>
        </w:rPr>
        <w:t xml:space="preserve">mlouvy se ruší a nahrazuje předcházející </w:t>
      </w:r>
      <w:r>
        <w:rPr>
          <w:sz w:val="16"/>
          <w:szCs w:val="16"/>
        </w:rPr>
        <w:t>S</w:t>
      </w:r>
      <w:r w:rsidRPr="003859D6">
        <w:rPr>
          <w:sz w:val="16"/>
          <w:szCs w:val="16"/>
        </w:rPr>
        <w:t>mlouva, na základě které bylo dosud uskutečňováno odvádění odpadních vod</w:t>
      </w:r>
      <w:r>
        <w:rPr>
          <w:sz w:val="16"/>
          <w:szCs w:val="16"/>
        </w:rPr>
        <w:t xml:space="preserve"> kanalizací.</w:t>
      </w:r>
    </w:p>
    <w:p w:rsidR="001D0975" w:rsidRPr="001D0975" w:rsidRDefault="001D0975" w:rsidP="001D0975">
      <w:pPr>
        <w:pStyle w:val="Odstavecseseznamem"/>
        <w:numPr>
          <w:ilvl w:val="0"/>
          <w:numId w:val="29"/>
        </w:numPr>
        <w:spacing w:before="40"/>
        <w:ind w:left="426" w:hanging="426"/>
        <w:contextualSpacing w:val="0"/>
        <w:jc w:val="both"/>
        <w:rPr>
          <w:sz w:val="16"/>
          <w:szCs w:val="16"/>
        </w:rPr>
      </w:pPr>
      <w:r w:rsidRPr="003859D6">
        <w:rPr>
          <w:sz w:val="16"/>
          <w:szCs w:val="16"/>
        </w:rPr>
        <w:t xml:space="preserve">Dodavatel je oprávněn VOP měnit (novelizovat), popř. je nahradit novými VOP. Změny (nové) VOP zveřejní dodavatel způsobem umožňujícím dálkový přístup na své webové adrese </w:t>
      </w:r>
      <w:hyperlink r:id="rId11" w:history="1">
        <w:r w:rsidRPr="009A641A">
          <w:rPr>
            <w:rStyle w:val="Hypertextovodkaz"/>
            <w:sz w:val="16"/>
            <w:szCs w:val="16"/>
          </w:rPr>
          <w:t>www.hradecnadsvitavou.cz</w:t>
        </w:r>
      </w:hyperlink>
      <w:r w:rsidRPr="003859D6">
        <w:rPr>
          <w:sz w:val="16"/>
          <w:szCs w:val="16"/>
        </w:rPr>
        <w:t xml:space="preserve">. a dále na úřední desce Obecního úřadu </w:t>
      </w:r>
      <w:r>
        <w:rPr>
          <w:sz w:val="16"/>
          <w:szCs w:val="16"/>
        </w:rPr>
        <w:t>Hradec nad Svitavou</w:t>
      </w:r>
      <w:r w:rsidRPr="003859D6">
        <w:rPr>
          <w:sz w:val="16"/>
          <w:szCs w:val="16"/>
        </w:rPr>
        <w:t xml:space="preserve">. Odběratel je povinen se s novelizovanými (novými) VOP seznámit. </w:t>
      </w:r>
    </w:p>
    <w:p w:rsidR="00CF7E51" w:rsidRDefault="00CF7E51" w:rsidP="000642E7">
      <w:pPr>
        <w:pStyle w:val="Odstavecseseznamem"/>
        <w:numPr>
          <w:ilvl w:val="0"/>
          <w:numId w:val="29"/>
        </w:numPr>
        <w:spacing w:before="40"/>
        <w:ind w:left="426" w:hanging="426"/>
        <w:jc w:val="both"/>
        <w:rPr>
          <w:sz w:val="16"/>
          <w:szCs w:val="16"/>
        </w:rPr>
      </w:pPr>
      <w:r>
        <w:rPr>
          <w:sz w:val="16"/>
          <w:szCs w:val="16"/>
        </w:rPr>
        <w:t>Smlouva může být změněna:</w:t>
      </w:r>
    </w:p>
    <w:p w:rsidR="00CF7E51" w:rsidRDefault="00CF7E51" w:rsidP="00CF7E51">
      <w:pPr>
        <w:pStyle w:val="Odstavecseseznamem"/>
        <w:spacing w:before="40"/>
        <w:ind w:left="426"/>
        <w:jc w:val="both"/>
        <w:rPr>
          <w:sz w:val="16"/>
          <w:szCs w:val="16"/>
        </w:rPr>
      </w:pPr>
      <w:r>
        <w:rPr>
          <w:sz w:val="16"/>
          <w:szCs w:val="16"/>
        </w:rPr>
        <w:t>a) oboustranným podpisem písemného návrhu dodavatele nebo odběratele,</w:t>
      </w:r>
    </w:p>
    <w:p w:rsidR="00CF7E51" w:rsidRDefault="00CF7E51" w:rsidP="00CF7E51">
      <w:pPr>
        <w:pStyle w:val="Odstavecseseznamem"/>
        <w:spacing w:before="40"/>
        <w:ind w:left="426"/>
        <w:jc w:val="both"/>
        <w:rPr>
          <w:sz w:val="16"/>
          <w:szCs w:val="16"/>
        </w:rPr>
      </w:pPr>
      <w:r>
        <w:rPr>
          <w:sz w:val="16"/>
          <w:szCs w:val="16"/>
        </w:rPr>
        <w:t>b) dodavatelem při stanovení ceny dle bodu 6.2. VOP nebo změnou parametrů  dle bodu 5.7. VOP, která jsou pro odběratele závazná.</w:t>
      </w:r>
    </w:p>
    <w:p w:rsidR="008225D4" w:rsidRDefault="008225D4" w:rsidP="008225D4">
      <w:pPr>
        <w:pStyle w:val="Odstavecseseznamem"/>
        <w:numPr>
          <w:ilvl w:val="0"/>
          <w:numId w:val="29"/>
        </w:numPr>
        <w:spacing w:before="40"/>
        <w:ind w:left="426" w:hanging="426"/>
        <w:jc w:val="both"/>
        <w:rPr>
          <w:sz w:val="16"/>
          <w:szCs w:val="16"/>
        </w:rPr>
      </w:pPr>
      <w:r>
        <w:rPr>
          <w:sz w:val="16"/>
          <w:szCs w:val="16"/>
        </w:rPr>
        <w:t>V případě Smlouva podléhá uveřejnění dle zákona č.340/2015 Sb., o registraci smluv, provede toto uveřejnění v registru odběratel nebo plátce, pokud se smluvní strany nedohodnou jinak.</w:t>
      </w:r>
      <w:bookmarkStart w:id="1" w:name="_GoBack"/>
      <w:bookmarkEnd w:id="1"/>
    </w:p>
    <w:p w:rsidR="00C72A8F" w:rsidRDefault="00C72A8F" w:rsidP="008225D4">
      <w:pPr>
        <w:pStyle w:val="Odstavecseseznamem"/>
        <w:numPr>
          <w:ilvl w:val="0"/>
          <w:numId w:val="29"/>
        </w:numPr>
        <w:spacing w:before="40"/>
        <w:ind w:left="426" w:hanging="426"/>
        <w:jc w:val="both"/>
        <w:rPr>
          <w:sz w:val="16"/>
          <w:szCs w:val="16"/>
        </w:rPr>
      </w:pPr>
      <w:r>
        <w:rPr>
          <w:sz w:val="16"/>
          <w:szCs w:val="16"/>
        </w:rPr>
        <w:t>V souladu s ust. § 89a zak. č. 99/1963 Sb.  v platném znění (občanský soudní řád) si dodavatel a odběratel sjednávají, že pro rozhodování jejich sporů z právních vztahů vzniklých na základě mezi nimi uzavřené smlouvy o odvádění odpadních vod, je místně příslušným Okresní soud ve Svitavách (v případě věcné příslušnosti okresního soudu) nebo Krajský soud v Hradci Králové (v případě věcné příslušnostikrajského soudu).</w:t>
      </w:r>
    </w:p>
    <w:p w:rsidR="008225D4" w:rsidRDefault="008225D4" w:rsidP="008225D4">
      <w:pPr>
        <w:pStyle w:val="Odstavecseseznamem"/>
        <w:numPr>
          <w:ilvl w:val="0"/>
          <w:numId w:val="29"/>
        </w:numPr>
        <w:spacing w:before="40"/>
        <w:ind w:left="426" w:hanging="426"/>
        <w:jc w:val="both"/>
        <w:rPr>
          <w:sz w:val="16"/>
          <w:szCs w:val="16"/>
        </w:rPr>
      </w:pPr>
      <w:r>
        <w:rPr>
          <w:sz w:val="16"/>
          <w:szCs w:val="16"/>
        </w:rPr>
        <w:t>Tyto Obchodní pomínky byly schváleny zastupitelstvem obce č</w:t>
      </w:r>
      <w:r w:rsidRPr="00A601E4">
        <w:rPr>
          <w:b/>
          <w:color w:val="FF0000"/>
          <w:sz w:val="16"/>
          <w:szCs w:val="16"/>
        </w:rPr>
        <w:t>…….</w:t>
      </w:r>
      <w:r w:rsidR="00A601E4">
        <w:rPr>
          <w:sz w:val="16"/>
          <w:szCs w:val="16"/>
        </w:rPr>
        <w:t xml:space="preserve"> (</w:t>
      </w:r>
      <w:r w:rsidR="00A601E4" w:rsidRPr="000C56AC">
        <w:rPr>
          <w:color w:val="FF0000"/>
          <w:sz w:val="16"/>
          <w:szCs w:val="16"/>
        </w:rPr>
        <w:t>doplnit</w:t>
      </w:r>
      <w:r w:rsidR="00A601E4">
        <w:rPr>
          <w:sz w:val="16"/>
          <w:szCs w:val="16"/>
        </w:rPr>
        <w:t xml:space="preserve">) </w:t>
      </w:r>
      <w:r w:rsidR="000C56AC">
        <w:rPr>
          <w:sz w:val="16"/>
          <w:szCs w:val="16"/>
        </w:rPr>
        <w:t xml:space="preserve">ze dne </w:t>
      </w:r>
      <w:r w:rsidR="000C56AC" w:rsidRPr="000C56AC">
        <w:rPr>
          <w:b/>
          <w:color w:val="FF0000"/>
          <w:sz w:val="16"/>
          <w:szCs w:val="16"/>
        </w:rPr>
        <w:t>…………….</w:t>
      </w:r>
      <w:r w:rsidR="000C56AC">
        <w:rPr>
          <w:sz w:val="16"/>
          <w:szCs w:val="16"/>
        </w:rPr>
        <w:t xml:space="preserve"> </w:t>
      </w:r>
      <w:r>
        <w:rPr>
          <w:sz w:val="16"/>
          <w:szCs w:val="16"/>
        </w:rPr>
        <w:t xml:space="preserve">a jsou účinné od </w:t>
      </w:r>
      <w:r w:rsidR="000C56AC" w:rsidRPr="000C56AC">
        <w:rPr>
          <w:b/>
          <w:color w:val="FF0000"/>
          <w:sz w:val="16"/>
          <w:szCs w:val="16"/>
        </w:rPr>
        <w:t>………………</w:t>
      </w:r>
    </w:p>
    <w:p w:rsidR="008225D4" w:rsidRDefault="008225D4" w:rsidP="00CF7E51">
      <w:pPr>
        <w:pStyle w:val="Odstavecseseznamem"/>
        <w:spacing w:before="40"/>
        <w:ind w:left="426"/>
        <w:jc w:val="both"/>
        <w:rPr>
          <w:sz w:val="16"/>
          <w:szCs w:val="16"/>
        </w:rPr>
      </w:pPr>
    </w:p>
    <w:p w:rsidR="008225D4" w:rsidRPr="008225D4" w:rsidRDefault="008225D4" w:rsidP="008225D4">
      <w:pPr>
        <w:spacing w:before="40"/>
        <w:jc w:val="both"/>
        <w:rPr>
          <w:sz w:val="16"/>
          <w:szCs w:val="16"/>
        </w:rPr>
      </w:pPr>
    </w:p>
    <w:p w:rsidR="001D0975" w:rsidRPr="000642E7" w:rsidRDefault="001D0975" w:rsidP="00CF7E51">
      <w:pPr>
        <w:pStyle w:val="Odstavecseseznamem"/>
        <w:spacing w:before="40"/>
        <w:ind w:left="426"/>
        <w:jc w:val="both"/>
        <w:rPr>
          <w:sz w:val="16"/>
          <w:szCs w:val="16"/>
        </w:rPr>
      </w:pPr>
      <w:r>
        <w:rPr>
          <w:sz w:val="16"/>
          <w:szCs w:val="16"/>
        </w:rPr>
        <w:tab/>
      </w:r>
      <w:r>
        <w:rPr>
          <w:sz w:val="16"/>
          <w:szCs w:val="16"/>
        </w:rPr>
        <w:tab/>
      </w:r>
    </w:p>
    <w:p w:rsidR="000642E7" w:rsidRPr="000642E7" w:rsidRDefault="000642E7" w:rsidP="000642E7">
      <w:pPr>
        <w:spacing w:before="40"/>
        <w:ind w:left="284" w:hanging="284"/>
        <w:jc w:val="both"/>
        <w:rPr>
          <w:sz w:val="16"/>
          <w:szCs w:val="16"/>
        </w:rPr>
      </w:pPr>
    </w:p>
    <w:p w:rsidR="000642E7" w:rsidRPr="000642E7" w:rsidRDefault="000642E7" w:rsidP="000642E7">
      <w:pPr>
        <w:spacing w:before="40"/>
        <w:jc w:val="both"/>
        <w:rPr>
          <w:sz w:val="16"/>
          <w:szCs w:val="16"/>
        </w:rPr>
      </w:pPr>
    </w:p>
    <w:p w:rsidR="00FE6766" w:rsidRPr="003859D6" w:rsidRDefault="00FE6766" w:rsidP="00732AC4">
      <w:pPr>
        <w:tabs>
          <w:tab w:val="left" w:pos="1041"/>
        </w:tabs>
        <w:spacing w:before="40"/>
        <w:ind w:left="340" w:hanging="340"/>
        <w:jc w:val="both"/>
        <w:rPr>
          <w:sz w:val="16"/>
          <w:szCs w:val="16"/>
        </w:rPr>
      </w:pPr>
    </w:p>
    <w:p w:rsidR="00FE6766" w:rsidRDefault="00FE6766" w:rsidP="006F433A">
      <w:pPr>
        <w:tabs>
          <w:tab w:val="left" w:pos="1041"/>
        </w:tabs>
        <w:jc w:val="both"/>
        <w:rPr>
          <w:sz w:val="14"/>
          <w:szCs w:val="14"/>
        </w:rPr>
      </w:pPr>
    </w:p>
    <w:p w:rsidR="00FE6766" w:rsidRDefault="00FE6766" w:rsidP="006F433A">
      <w:pPr>
        <w:tabs>
          <w:tab w:val="left" w:pos="1041"/>
        </w:tabs>
        <w:jc w:val="both"/>
        <w:rPr>
          <w:sz w:val="14"/>
          <w:szCs w:val="14"/>
        </w:rPr>
      </w:pPr>
      <w:r>
        <w:rPr>
          <w:sz w:val="14"/>
          <w:szCs w:val="14"/>
        </w:rPr>
        <w:t xml:space="preserve">  </w:t>
      </w:r>
    </w:p>
    <w:p w:rsidR="00FE6766" w:rsidRPr="00C82FD2" w:rsidRDefault="00FE6766" w:rsidP="006F433A">
      <w:pPr>
        <w:tabs>
          <w:tab w:val="left" w:pos="1041"/>
        </w:tabs>
        <w:jc w:val="both"/>
        <w:rPr>
          <w:sz w:val="14"/>
          <w:szCs w:val="14"/>
        </w:rPr>
      </w:pPr>
    </w:p>
    <w:sectPr w:rsidR="00FE6766" w:rsidRPr="00C82FD2" w:rsidSect="004753AE">
      <w:type w:val="continuous"/>
      <w:pgSz w:w="11906" w:h="16838"/>
      <w:pgMar w:top="680" w:right="624" w:bottom="567" w:left="624"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D36" w:rsidRDefault="00080D36" w:rsidP="00DB37F4">
      <w:r>
        <w:separator/>
      </w:r>
    </w:p>
  </w:endnote>
  <w:endnote w:type="continuationSeparator" w:id="0">
    <w:p w:rsidR="00080D36" w:rsidRDefault="00080D36" w:rsidP="00DB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7BE" w:rsidRDefault="004057BE">
    <w:pPr>
      <w:pStyle w:val="Zpat"/>
      <w:jc w:val="center"/>
      <w:rPr>
        <w:rFonts w:ascii="Cambria" w:hAnsi="Cambria"/>
        <w:sz w:val="12"/>
        <w:szCs w:val="12"/>
      </w:rPr>
    </w:pPr>
  </w:p>
  <w:p w:rsidR="004057BE" w:rsidRPr="00DB37F4" w:rsidRDefault="004057BE">
    <w:pPr>
      <w:pStyle w:val="Zpat"/>
      <w:jc w:val="center"/>
      <w:rPr>
        <w:rFonts w:ascii="Cambria" w:hAnsi="Cambria"/>
        <w:sz w:val="12"/>
        <w:szCs w:val="12"/>
      </w:rPr>
    </w:pPr>
    <w:r w:rsidRPr="00DB37F4">
      <w:rPr>
        <w:rFonts w:ascii="Cambria" w:hAnsi="Cambria"/>
        <w:sz w:val="12"/>
        <w:szCs w:val="12"/>
      </w:rPr>
      <w:t xml:space="preserve">~ </w:t>
    </w:r>
    <w:r w:rsidRPr="00DB37F4">
      <w:rPr>
        <w:sz w:val="12"/>
        <w:szCs w:val="12"/>
      </w:rPr>
      <w:fldChar w:fldCharType="begin"/>
    </w:r>
    <w:r w:rsidRPr="00DB37F4">
      <w:rPr>
        <w:sz w:val="12"/>
        <w:szCs w:val="12"/>
      </w:rPr>
      <w:instrText>PAGE    \* MERGEFORMAT</w:instrText>
    </w:r>
    <w:r w:rsidRPr="00DB37F4">
      <w:rPr>
        <w:sz w:val="12"/>
        <w:szCs w:val="12"/>
      </w:rPr>
      <w:fldChar w:fldCharType="separate"/>
    </w:r>
    <w:r w:rsidRPr="00CB0099">
      <w:rPr>
        <w:rFonts w:ascii="Cambria" w:hAnsi="Cambria"/>
        <w:sz w:val="12"/>
        <w:szCs w:val="12"/>
      </w:rPr>
      <w:t>3</w:t>
    </w:r>
    <w:r w:rsidRPr="00DB37F4">
      <w:rPr>
        <w:sz w:val="12"/>
        <w:szCs w:val="12"/>
      </w:rPr>
      <w:fldChar w:fldCharType="end"/>
    </w:r>
    <w:r w:rsidRPr="00DB37F4">
      <w:rPr>
        <w:rFonts w:ascii="Cambria" w:hAnsi="Cambria"/>
        <w:sz w:val="12"/>
        <w:szCs w:val="12"/>
      </w:rPr>
      <w:t xml:space="preserve"> ~</w:t>
    </w:r>
  </w:p>
  <w:p w:rsidR="004057BE" w:rsidRDefault="004057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D36" w:rsidRDefault="00080D36" w:rsidP="00DB37F4">
      <w:r>
        <w:separator/>
      </w:r>
    </w:p>
  </w:footnote>
  <w:footnote w:type="continuationSeparator" w:id="0">
    <w:p w:rsidR="00080D36" w:rsidRDefault="00080D36" w:rsidP="00DB3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9C1"/>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FA21F6"/>
    <w:multiLevelType w:val="hybridMultilevel"/>
    <w:tmpl w:val="496E5E6A"/>
    <w:lvl w:ilvl="0" w:tplc="E5A0D84A">
      <w:start w:val="1"/>
      <w:numFmt w:val="ordinal"/>
      <w:lvlText w:val="10.%1"/>
      <w:lvlJc w:val="left"/>
      <w:pPr>
        <w:ind w:left="502" w:hanging="360"/>
      </w:pPr>
      <w:rPr>
        <w:rFonts w:cs="Times New Roman"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86C8A"/>
    <w:multiLevelType w:val="hybridMultilevel"/>
    <w:tmpl w:val="67245228"/>
    <w:lvl w:ilvl="0" w:tplc="12AA4564">
      <w:start w:val="1"/>
      <w:numFmt w:val="ordinal"/>
      <w:lvlText w:val="9.%1"/>
      <w:lvlJc w:val="left"/>
      <w:pPr>
        <w:ind w:left="502"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9D013E9"/>
    <w:multiLevelType w:val="hybridMultilevel"/>
    <w:tmpl w:val="B896EF3A"/>
    <w:lvl w:ilvl="0" w:tplc="BF2A647E">
      <w:start w:val="1"/>
      <w:numFmt w:val="ordinal"/>
      <w:lvlText w:val="12.%1"/>
      <w:lvlJc w:val="left"/>
      <w:pPr>
        <w:ind w:left="36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BD80935"/>
    <w:multiLevelType w:val="hybridMultilevel"/>
    <w:tmpl w:val="4F68A1AA"/>
    <w:lvl w:ilvl="0" w:tplc="70806E0C">
      <w:start w:val="1"/>
      <w:numFmt w:val="ordinal"/>
      <w:lvlText w:val="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2132F0"/>
    <w:multiLevelType w:val="hybridMultilevel"/>
    <w:tmpl w:val="30A0FB40"/>
    <w:lvl w:ilvl="0" w:tplc="5596F798">
      <w:start w:val="1"/>
      <w:numFmt w:val="decimal"/>
      <w:lvlText w:val="5.%1."/>
      <w:lvlJc w:val="left"/>
      <w:pPr>
        <w:ind w:left="720" w:hanging="360"/>
      </w:pPr>
      <w:rPr>
        <w:rFonts w:cs="Times New Roman" w:hint="default"/>
        <w:b w:val="0"/>
        <w:bCs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FDB7BB1"/>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39A40C1"/>
    <w:multiLevelType w:val="hybridMultilevel"/>
    <w:tmpl w:val="F78688D2"/>
    <w:lvl w:ilvl="0" w:tplc="121ADF16">
      <w:start w:val="1"/>
      <w:numFmt w:val="ordinal"/>
      <w:lvlText w:val="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5DF3175"/>
    <w:multiLevelType w:val="hybridMultilevel"/>
    <w:tmpl w:val="BC5A3F8C"/>
    <w:lvl w:ilvl="0" w:tplc="9FF63348">
      <w:start w:val="1"/>
      <w:numFmt w:val="ordinal"/>
      <w:lvlText w:val="3.%1"/>
      <w:lvlJc w:val="left"/>
      <w:pPr>
        <w:ind w:left="720" w:hanging="360"/>
      </w:pPr>
      <w:rPr>
        <w:rFonts w:cs="Times New Roman" w:hint="default"/>
      </w:rPr>
    </w:lvl>
    <w:lvl w:ilvl="1" w:tplc="AABA3096">
      <w:start w:val="1"/>
      <w:numFmt w:val="lowerLetter"/>
      <w:lvlText w:val="%2)"/>
      <w:lvlJc w:val="left"/>
      <w:pPr>
        <w:ind w:left="1211" w:hanging="360"/>
      </w:pPr>
      <w:rPr>
        <w:rFonts w:cs="Times New Roman" w:hint="default"/>
        <w:b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715461F"/>
    <w:multiLevelType w:val="hybridMultilevel"/>
    <w:tmpl w:val="3F46CEF4"/>
    <w:lvl w:ilvl="0" w:tplc="8B5E11B8">
      <w:start w:val="1"/>
      <w:numFmt w:val="ordinal"/>
      <w:lvlText w:val="3.%1"/>
      <w:lvlJc w:val="left"/>
      <w:pPr>
        <w:ind w:left="624" w:hanging="264"/>
      </w:pPr>
      <w:rPr>
        <w:rFonts w:cs="Times New Roman"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45BBC"/>
    <w:multiLevelType w:val="hybridMultilevel"/>
    <w:tmpl w:val="BDD41CB2"/>
    <w:lvl w:ilvl="0" w:tplc="C55CE640">
      <w:start w:val="1"/>
      <w:numFmt w:val="ordinal"/>
      <w:lvlText w:val="1.%1"/>
      <w:lvlJc w:val="left"/>
      <w:pPr>
        <w:ind w:left="720" w:hanging="360"/>
      </w:pPr>
      <w:rPr>
        <w:rFonts w:cs="Times New Roman" w:hint="default"/>
      </w:rPr>
    </w:lvl>
    <w:lvl w:ilvl="1" w:tplc="C55CE640">
      <w:start w:val="1"/>
      <w:numFmt w:val="ordinal"/>
      <w:lvlText w:val="1.%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F233092"/>
    <w:multiLevelType w:val="hybridMultilevel"/>
    <w:tmpl w:val="2384E4C0"/>
    <w:lvl w:ilvl="0" w:tplc="AABA3096">
      <w:start w:val="1"/>
      <w:numFmt w:val="lowerLetter"/>
      <w:lvlText w:val="%1)"/>
      <w:lvlJc w:val="left"/>
      <w:pPr>
        <w:ind w:left="1004" w:hanging="360"/>
      </w:pPr>
      <w:rPr>
        <w:rFonts w:cs="Times New Roman" w:hint="default"/>
        <w:b w:val="0"/>
      </w:rPr>
    </w:lvl>
    <w:lvl w:ilvl="1" w:tplc="04050019">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2" w15:restartNumberingAfterBreak="0">
    <w:nsid w:val="1F485299"/>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22153742"/>
    <w:multiLevelType w:val="hybridMultilevel"/>
    <w:tmpl w:val="2B5A772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4" w15:restartNumberingAfterBreak="0">
    <w:nsid w:val="29D3496C"/>
    <w:multiLevelType w:val="hybridMultilevel"/>
    <w:tmpl w:val="361E8D86"/>
    <w:lvl w:ilvl="0" w:tplc="C5C82EC8">
      <w:start w:val="1"/>
      <w:numFmt w:val="ordinal"/>
      <w:lvlText w:val="8.%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D65431F"/>
    <w:multiLevelType w:val="hybridMultilevel"/>
    <w:tmpl w:val="86BE9E28"/>
    <w:lvl w:ilvl="0" w:tplc="9354A9A2">
      <w:start w:val="1"/>
      <w:numFmt w:val="ordinal"/>
      <w:lvlText w:val="3.%1"/>
      <w:lvlJc w:val="left"/>
      <w:pPr>
        <w:ind w:left="720" w:hanging="360"/>
      </w:pPr>
      <w:rPr>
        <w:rFonts w:cs="Times New Roman" w:hint="default"/>
        <w:b w:val="0"/>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07A00A0"/>
    <w:multiLevelType w:val="hybridMultilevel"/>
    <w:tmpl w:val="71F40B16"/>
    <w:lvl w:ilvl="0" w:tplc="A718E2FE">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5614B49"/>
    <w:multiLevelType w:val="multilevel"/>
    <w:tmpl w:val="DDAC8ABE"/>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18" w15:restartNumberingAfterBreak="0">
    <w:nsid w:val="461E3EEC"/>
    <w:multiLevelType w:val="multilevel"/>
    <w:tmpl w:val="2FD8EE82"/>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360" w:hanging="36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720" w:hanging="72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080" w:hanging="1080"/>
      </w:pPr>
      <w:rPr>
        <w:rFonts w:cs="Times New Roman" w:hint="default"/>
        <w:b/>
      </w:rPr>
    </w:lvl>
  </w:abstractNum>
  <w:abstractNum w:abstractNumId="19" w15:restartNumberingAfterBreak="0">
    <w:nsid w:val="48441961"/>
    <w:multiLevelType w:val="hybridMultilevel"/>
    <w:tmpl w:val="B67C2664"/>
    <w:lvl w:ilvl="0" w:tplc="9354A9A2">
      <w:start w:val="1"/>
      <w:numFmt w:val="ordinal"/>
      <w:lvlText w:val="3.%1"/>
      <w:lvlJc w:val="left"/>
      <w:pPr>
        <w:ind w:left="1003" w:hanging="360"/>
      </w:pPr>
      <w:rPr>
        <w:rFonts w:cs="Times New Roman" w:hint="default"/>
        <w:b w:val="0"/>
        <w:i w:val="0"/>
        <w:color w:val="auto"/>
      </w:rPr>
    </w:lvl>
    <w:lvl w:ilvl="1" w:tplc="04050019" w:tentative="1">
      <w:start w:val="1"/>
      <w:numFmt w:val="lowerLetter"/>
      <w:lvlText w:val="%2."/>
      <w:lvlJc w:val="left"/>
      <w:pPr>
        <w:ind w:left="1723" w:hanging="360"/>
      </w:pPr>
      <w:rPr>
        <w:rFonts w:cs="Times New Roman"/>
      </w:rPr>
    </w:lvl>
    <w:lvl w:ilvl="2" w:tplc="0405001B" w:tentative="1">
      <w:start w:val="1"/>
      <w:numFmt w:val="lowerRoman"/>
      <w:lvlText w:val="%3."/>
      <w:lvlJc w:val="right"/>
      <w:pPr>
        <w:ind w:left="2443" w:hanging="180"/>
      </w:pPr>
      <w:rPr>
        <w:rFonts w:cs="Times New Roman"/>
      </w:rPr>
    </w:lvl>
    <w:lvl w:ilvl="3" w:tplc="0405000F" w:tentative="1">
      <w:start w:val="1"/>
      <w:numFmt w:val="decimal"/>
      <w:lvlText w:val="%4."/>
      <w:lvlJc w:val="left"/>
      <w:pPr>
        <w:ind w:left="3163" w:hanging="360"/>
      </w:pPr>
      <w:rPr>
        <w:rFonts w:cs="Times New Roman"/>
      </w:rPr>
    </w:lvl>
    <w:lvl w:ilvl="4" w:tplc="04050019" w:tentative="1">
      <w:start w:val="1"/>
      <w:numFmt w:val="lowerLetter"/>
      <w:lvlText w:val="%5."/>
      <w:lvlJc w:val="left"/>
      <w:pPr>
        <w:ind w:left="3883" w:hanging="360"/>
      </w:pPr>
      <w:rPr>
        <w:rFonts w:cs="Times New Roman"/>
      </w:rPr>
    </w:lvl>
    <w:lvl w:ilvl="5" w:tplc="0405001B" w:tentative="1">
      <w:start w:val="1"/>
      <w:numFmt w:val="lowerRoman"/>
      <w:lvlText w:val="%6."/>
      <w:lvlJc w:val="right"/>
      <w:pPr>
        <w:ind w:left="4603" w:hanging="180"/>
      </w:pPr>
      <w:rPr>
        <w:rFonts w:cs="Times New Roman"/>
      </w:rPr>
    </w:lvl>
    <w:lvl w:ilvl="6" w:tplc="0405000F" w:tentative="1">
      <w:start w:val="1"/>
      <w:numFmt w:val="decimal"/>
      <w:lvlText w:val="%7."/>
      <w:lvlJc w:val="left"/>
      <w:pPr>
        <w:ind w:left="5323" w:hanging="360"/>
      </w:pPr>
      <w:rPr>
        <w:rFonts w:cs="Times New Roman"/>
      </w:rPr>
    </w:lvl>
    <w:lvl w:ilvl="7" w:tplc="04050019" w:tentative="1">
      <w:start w:val="1"/>
      <w:numFmt w:val="lowerLetter"/>
      <w:lvlText w:val="%8."/>
      <w:lvlJc w:val="left"/>
      <w:pPr>
        <w:ind w:left="6043" w:hanging="360"/>
      </w:pPr>
      <w:rPr>
        <w:rFonts w:cs="Times New Roman"/>
      </w:rPr>
    </w:lvl>
    <w:lvl w:ilvl="8" w:tplc="0405001B" w:tentative="1">
      <w:start w:val="1"/>
      <w:numFmt w:val="lowerRoman"/>
      <w:lvlText w:val="%9."/>
      <w:lvlJc w:val="right"/>
      <w:pPr>
        <w:ind w:left="6763" w:hanging="180"/>
      </w:pPr>
      <w:rPr>
        <w:rFonts w:cs="Times New Roman"/>
      </w:rPr>
    </w:lvl>
  </w:abstractNum>
  <w:abstractNum w:abstractNumId="20" w15:restartNumberingAfterBreak="0">
    <w:nsid w:val="48CD15C8"/>
    <w:multiLevelType w:val="hybridMultilevel"/>
    <w:tmpl w:val="D1E006B8"/>
    <w:lvl w:ilvl="0" w:tplc="F36E7E38">
      <w:start w:val="1"/>
      <w:numFmt w:val="ordinal"/>
      <w:lvlText w:val="7.%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EFE2B03"/>
    <w:multiLevelType w:val="multilevel"/>
    <w:tmpl w:val="A3D22B3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sz w:val="14"/>
        <w:szCs w:val="14"/>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2" w15:restartNumberingAfterBreak="0">
    <w:nsid w:val="53F81920"/>
    <w:multiLevelType w:val="singleLevel"/>
    <w:tmpl w:val="202A633A"/>
    <w:lvl w:ilvl="0">
      <w:start w:val="1"/>
      <w:numFmt w:val="lowerLetter"/>
      <w:lvlText w:val="%1)"/>
      <w:lvlJc w:val="left"/>
      <w:pPr>
        <w:tabs>
          <w:tab w:val="num" w:pos="720"/>
        </w:tabs>
        <w:ind w:left="720" w:hanging="360"/>
      </w:pPr>
      <w:rPr>
        <w:rFonts w:cs="Times New Roman" w:hint="default"/>
      </w:rPr>
    </w:lvl>
  </w:abstractNum>
  <w:abstractNum w:abstractNumId="23" w15:restartNumberingAfterBreak="0">
    <w:nsid w:val="54032E8C"/>
    <w:multiLevelType w:val="hybridMultilevel"/>
    <w:tmpl w:val="845E90C8"/>
    <w:lvl w:ilvl="0" w:tplc="04050017">
      <w:start w:val="1"/>
      <w:numFmt w:val="lowerLetter"/>
      <w:lvlText w:val="%1)"/>
      <w:lvlJc w:val="left"/>
      <w:pPr>
        <w:ind w:left="720" w:hanging="360"/>
      </w:pPr>
      <w:rPr>
        <w:rFonts w:cs="Times New Roman"/>
      </w:rPr>
    </w:lvl>
    <w:lvl w:ilvl="1" w:tplc="E2CC62E8">
      <w:start w:val="1"/>
      <w:numFmt w:val="lowerLetter"/>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45B6AE9"/>
    <w:multiLevelType w:val="hybridMultilevel"/>
    <w:tmpl w:val="8618B054"/>
    <w:lvl w:ilvl="0" w:tplc="AABA3096">
      <w:start w:val="1"/>
      <w:numFmt w:val="lowerLetter"/>
      <w:lvlText w:val="%1)"/>
      <w:lvlJc w:val="left"/>
      <w:pPr>
        <w:ind w:left="1004" w:hanging="360"/>
      </w:pPr>
      <w:rPr>
        <w:rFonts w:cs="Times New Roman" w:hint="default"/>
        <w:b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87A6559"/>
    <w:multiLevelType w:val="hybridMultilevel"/>
    <w:tmpl w:val="AEC2F21A"/>
    <w:lvl w:ilvl="0" w:tplc="030ADE96">
      <w:start w:val="1"/>
      <w:numFmt w:val="ordinal"/>
      <w:lvlText w:val="1.%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8961DA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78D734C8"/>
    <w:multiLevelType w:val="hybridMultilevel"/>
    <w:tmpl w:val="70ECA8D4"/>
    <w:lvl w:ilvl="0" w:tplc="AE8A6B6C">
      <w:start w:val="1"/>
      <w:numFmt w:val="ordinal"/>
      <w:lvlText w:val="4.%1"/>
      <w:lvlJc w:val="left"/>
      <w:pPr>
        <w:ind w:left="720" w:hanging="360"/>
      </w:pPr>
      <w:rPr>
        <w:rFonts w:cs="Times New Roman" w:hint="default"/>
        <w:b w:val="0"/>
        <w:color w:val="auto"/>
      </w:rPr>
    </w:lvl>
    <w:lvl w:ilvl="1" w:tplc="680E46F0">
      <w:start w:val="1"/>
      <w:numFmt w:val="lowerLetter"/>
      <w:lvlText w:val="%2)"/>
      <w:lvlJc w:val="left"/>
      <w:pPr>
        <w:ind w:left="1440" w:hanging="360"/>
      </w:pPr>
      <w:rPr>
        <w:rFonts w:cs="Times New Roman" w:hint="default"/>
        <w:b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BB63E05"/>
    <w:multiLevelType w:val="hybridMultilevel"/>
    <w:tmpl w:val="08109AC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5"/>
  </w:num>
  <w:num w:numId="2">
    <w:abstractNumId w:val="18"/>
  </w:num>
  <w:num w:numId="3">
    <w:abstractNumId w:val="10"/>
  </w:num>
  <w:num w:numId="4">
    <w:abstractNumId w:val="16"/>
  </w:num>
  <w:num w:numId="5">
    <w:abstractNumId w:val="15"/>
  </w:num>
  <w:num w:numId="6">
    <w:abstractNumId w:val="19"/>
  </w:num>
  <w:num w:numId="7">
    <w:abstractNumId w:val="8"/>
  </w:num>
  <w:num w:numId="8">
    <w:abstractNumId w:val="27"/>
  </w:num>
  <w:num w:numId="9">
    <w:abstractNumId w:val="5"/>
  </w:num>
  <w:num w:numId="10">
    <w:abstractNumId w:val="7"/>
  </w:num>
  <w:num w:numId="11">
    <w:abstractNumId w:val="20"/>
  </w:num>
  <w:num w:numId="12">
    <w:abstractNumId w:val="11"/>
  </w:num>
  <w:num w:numId="13">
    <w:abstractNumId w:val="28"/>
  </w:num>
  <w:num w:numId="14">
    <w:abstractNumId w:val="23"/>
  </w:num>
  <w:num w:numId="15">
    <w:abstractNumId w:val="14"/>
  </w:num>
  <w:num w:numId="16">
    <w:abstractNumId w:val="24"/>
  </w:num>
  <w:num w:numId="17">
    <w:abstractNumId w:val="2"/>
  </w:num>
  <w:num w:numId="18">
    <w:abstractNumId w:val="13"/>
  </w:num>
  <w:num w:numId="19">
    <w:abstractNumId w:val="4"/>
  </w:num>
  <w:num w:numId="20">
    <w:abstractNumId w:val="3"/>
  </w:num>
  <w:num w:numId="21">
    <w:abstractNumId w:val="0"/>
  </w:num>
  <w:num w:numId="22">
    <w:abstractNumId w:val="21"/>
  </w:num>
  <w:num w:numId="23">
    <w:abstractNumId w:val="12"/>
  </w:num>
  <w:num w:numId="24">
    <w:abstractNumId w:val="26"/>
  </w:num>
  <w:num w:numId="25">
    <w:abstractNumId w:val="6"/>
  </w:num>
  <w:num w:numId="26">
    <w:abstractNumId w:val="22"/>
  </w:num>
  <w:num w:numId="27">
    <w:abstractNumId w:val="9"/>
  </w:num>
  <w:num w:numId="28">
    <w:abstractNumId w:val="1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67"/>
    <w:rsid w:val="0000522B"/>
    <w:rsid w:val="000139DB"/>
    <w:rsid w:val="00023753"/>
    <w:rsid w:val="00032792"/>
    <w:rsid w:val="00056D0B"/>
    <w:rsid w:val="00062E6E"/>
    <w:rsid w:val="00063D8F"/>
    <w:rsid w:val="000642E7"/>
    <w:rsid w:val="00065870"/>
    <w:rsid w:val="00065E0F"/>
    <w:rsid w:val="00080D36"/>
    <w:rsid w:val="00086544"/>
    <w:rsid w:val="00096D62"/>
    <w:rsid w:val="000A6505"/>
    <w:rsid w:val="000B3AE9"/>
    <w:rsid w:val="000C2460"/>
    <w:rsid w:val="000C4DA7"/>
    <w:rsid w:val="000C56AC"/>
    <w:rsid w:val="000C6BCF"/>
    <w:rsid w:val="000E6B4A"/>
    <w:rsid w:val="000F4E86"/>
    <w:rsid w:val="0010057F"/>
    <w:rsid w:val="00122B53"/>
    <w:rsid w:val="0012698D"/>
    <w:rsid w:val="00130517"/>
    <w:rsid w:val="00132278"/>
    <w:rsid w:val="00137325"/>
    <w:rsid w:val="00141FE9"/>
    <w:rsid w:val="001422A5"/>
    <w:rsid w:val="00172747"/>
    <w:rsid w:val="0019130F"/>
    <w:rsid w:val="0019185B"/>
    <w:rsid w:val="001A3C5C"/>
    <w:rsid w:val="001A74EA"/>
    <w:rsid w:val="001B34F6"/>
    <w:rsid w:val="001C428A"/>
    <w:rsid w:val="001D0975"/>
    <w:rsid w:val="001D1690"/>
    <w:rsid w:val="001D6979"/>
    <w:rsid w:val="00210D06"/>
    <w:rsid w:val="00211EB1"/>
    <w:rsid w:val="002134E8"/>
    <w:rsid w:val="002254BA"/>
    <w:rsid w:val="00233180"/>
    <w:rsid w:val="00241979"/>
    <w:rsid w:val="002558FD"/>
    <w:rsid w:val="00260F24"/>
    <w:rsid w:val="002715A6"/>
    <w:rsid w:val="00272F53"/>
    <w:rsid w:val="00283B4A"/>
    <w:rsid w:val="0029083A"/>
    <w:rsid w:val="002918DF"/>
    <w:rsid w:val="002968DB"/>
    <w:rsid w:val="002A1229"/>
    <w:rsid w:val="002C1D8F"/>
    <w:rsid w:val="002C5258"/>
    <w:rsid w:val="002D3374"/>
    <w:rsid w:val="002E0F11"/>
    <w:rsid w:val="003041D1"/>
    <w:rsid w:val="00304880"/>
    <w:rsid w:val="003112BE"/>
    <w:rsid w:val="00313DE5"/>
    <w:rsid w:val="003210AF"/>
    <w:rsid w:val="00322D0C"/>
    <w:rsid w:val="003279F2"/>
    <w:rsid w:val="0033408B"/>
    <w:rsid w:val="00340CC0"/>
    <w:rsid w:val="00346027"/>
    <w:rsid w:val="003530A1"/>
    <w:rsid w:val="00355C2D"/>
    <w:rsid w:val="003619B0"/>
    <w:rsid w:val="00366F19"/>
    <w:rsid w:val="003858E1"/>
    <w:rsid w:val="003859D6"/>
    <w:rsid w:val="00392BCD"/>
    <w:rsid w:val="003A08AF"/>
    <w:rsid w:val="003A6980"/>
    <w:rsid w:val="003C2D49"/>
    <w:rsid w:val="003C79DE"/>
    <w:rsid w:val="003D12A6"/>
    <w:rsid w:val="003D5E44"/>
    <w:rsid w:val="003F7E5F"/>
    <w:rsid w:val="00405322"/>
    <w:rsid w:val="004053B2"/>
    <w:rsid w:val="004057BE"/>
    <w:rsid w:val="00427014"/>
    <w:rsid w:val="00452D07"/>
    <w:rsid w:val="00456092"/>
    <w:rsid w:val="00461579"/>
    <w:rsid w:val="004753AE"/>
    <w:rsid w:val="004869EE"/>
    <w:rsid w:val="004A0E31"/>
    <w:rsid w:val="004A0F1E"/>
    <w:rsid w:val="004B6321"/>
    <w:rsid w:val="004D03CC"/>
    <w:rsid w:val="004E0A01"/>
    <w:rsid w:val="004E2CDD"/>
    <w:rsid w:val="004F12D2"/>
    <w:rsid w:val="00502114"/>
    <w:rsid w:val="005028E3"/>
    <w:rsid w:val="00505D51"/>
    <w:rsid w:val="0052573F"/>
    <w:rsid w:val="00525C73"/>
    <w:rsid w:val="00533CE6"/>
    <w:rsid w:val="00553EEC"/>
    <w:rsid w:val="0055464C"/>
    <w:rsid w:val="005612A4"/>
    <w:rsid w:val="005672B3"/>
    <w:rsid w:val="005674C5"/>
    <w:rsid w:val="00567650"/>
    <w:rsid w:val="005A1327"/>
    <w:rsid w:val="005B0469"/>
    <w:rsid w:val="005B6C3F"/>
    <w:rsid w:val="005C120C"/>
    <w:rsid w:val="005C732B"/>
    <w:rsid w:val="005D6A5F"/>
    <w:rsid w:val="005F4224"/>
    <w:rsid w:val="00600775"/>
    <w:rsid w:val="00613314"/>
    <w:rsid w:val="006160F9"/>
    <w:rsid w:val="00640B23"/>
    <w:rsid w:val="0064643E"/>
    <w:rsid w:val="00674243"/>
    <w:rsid w:val="00674D90"/>
    <w:rsid w:val="00676A57"/>
    <w:rsid w:val="00676F81"/>
    <w:rsid w:val="0068539C"/>
    <w:rsid w:val="00695637"/>
    <w:rsid w:val="006A0643"/>
    <w:rsid w:val="006A5ECA"/>
    <w:rsid w:val="006A6CCA"/>
    <w:rsid w:val="006B0E93"/>
    <w:rsid w:val="006B279F"/>
    <w:rsid w:val="006D6DEC"/>
    <w:rsid w:val="006F2D0D"/>
    <w:rsid w:val="006F433A"/>
    <w:rsid w:val="0070335F"/>
    <w:rsid w:val="00710220"/>
    <w:rsid w:val="00712EAE"/>
    <w:rsid w:val="00717C4E"/>
    <w:rsid w:val="00722BDE"/>
    <w:rsid w:val="0073213F"/>
    <w:rsid w:val="00732AC4"/>
    <w:rsid w:val="00735969"/>
    <w:rsid w:val="00770827"/>
    <w:rsid w:val="00776681"/>
    <w:rsid w:val="00790067"/>
    <w:rsid w:val="00793135"/>
    <w:rsid w:val="00793862"/>
    <w:rsid w:val="007B1BBA"/>
    <w:rsid w:val="007B47FC"/>
    <w:rsid w:val="007C16FE"/>
    <w:rsid w:val="007E7CBC"/>
    <w:rsid w:val="007F2336"/>
    <w:rsid w:val="008031A5"/>
    <w:rsid w:val="008070FA"/>
    <w:rsid w:val="00812D29"/>
    <w:rsid w:val="008225D4"/>
    <w:rsid w:val="008426D8"/>
    <w:rsid w:val="008568D6"/>
    <w:rsid w:val="008579CA"/>
    <w:rsid w:val="008668B2"/>
    <w:rsid w:val="0088000D"/>
    <w:rsid w:val="00892590"/>
    <w:rsid w:val="008A00B4"/>
    <w:rsid w:val="008A7EB4"/>
    <w:rsid w:val="008C2971"/>
    <w:rsid w:val="008C39EB"/>
    <w:rsid w:val="008C5790"/>
    <w:rsid w:val="008F0D00"/>
    <w:rsid w:val="00902EB8"/>
    <w:rsid w:val="00907002"/>
    <w:rsid w:val="00917330"/>
    <w:rsid w:val="009246F0"/>
    <w:rsid w:val="009259FA"/>
    <w:rsid w:val="009332BB"/>
    <w:rsid w:val="0093582F"/>
    <w:rsid w:val="00945B91"/>
    <w:rsid w:val="00952FB5"/>
    <w:rsid w:val="009540DD"/>
    <w:rsid w:val="0095454C"/>
    <w:rsid w:val="00965993"/>
    <w:rsid w:val="00966484"/>
    <w:rsid w:val="00971E73"/>
    <w:rsid w:val="009822E2"/>
    <w:rsid w:val="009A07B9"/>
    <w:rsid w:val="009A0AF3"/>
    <w:rsid w:val="009A22A5"/>
    <w:rsid w:val="009A4C23"/>
    <w:rsid w:val="009A6D9A"/>
    <w:rsid w:val="009B6601"/>
    <w:rsid w:val="009E2E75"/>
    <w:rsid w:val="00A0552D"/>
    <w:rsid w:val="00A133C6"/>
    <w:rsid w:val="00A14C67"/>
    <w:rsid w:val="00A16AA4"/>
    <w:rsid w:val="00A27F24"/>
    <w:rsid w:val="00A35FA5"/>
    <w:rsid w:val="00A42195"/>
    <w:rsid w:val="00A601E4"/>
    <w:rsid w:val="00A665DF"/>
    <w:rsid w:val="00A83252"/>
    <w:rsid w:val="00AA2099"/>
    <w:rsid w:val="00AB16BA"/>
    <w:rsid w:val="00AC2015"/>
    <w:rsid w:val="00AC24B0"/>
    <w:rsid w:val="00AF6998"/>
    <w:rsid w:val="00AF7A89"/>
    <w:rsid w:val="00B14D5A"/>
    <w:rsid w:val="00B17B2F"/>
    <w:rsid w:val="00B71906"/>
    <w:rsid w:val="00B72EC4"/>
    <w:rsid w:val="00B96468"/>
    <w:rsid w:val="00BA3835"/>
    <w:rsid w:val="00BC4B21"/>
    <w:rsid w:val="00BE169E"/>
    <w:rsid w:val="00BE79DB"/>
    <w:rsid w:val="00BF65AB"/>
    <w:rsid w:val="00C02489"/>
    <w:rsid w:val="00C02556"/>
    <w:rsid w:val="00C03D51"/>
    <w:rsid w:val="00C051ED"/>
    <w:rsid w:val="00C12683"/>
    <w:rsid w:val="00C17A0C"/>
    <w:rsid w:val="00C2074D"/>
    <w:rsid w:val="00C43C84"/>
    <w:rsid w:val="00C5073A"/>
    <w:rsid w:val="00C5589D"/>
    <w:rsid w:val="00C623E6"/>
    <w:rsid w:val="00C62979"/>
    <w:rsid w:val="00C72A8F"/>
    <w:rsid w:val="00C82FD2"/>
    <w:rsid w:val="00C94526"/>
    <w:rsid w:val="00CB0099"/>
    <w:rsid w:val="00CD24CC"/>
    <w:rsid w:val="00CF13A7"/>
    <w:rsid w:val="00CF7E51"/>
    <w:rsid w:val="00D123EA"/>
    <w:rsid w:val="00D1778E"/>
    <w:rsid w:val="00D17B54"/>
    <w:rsid w:val="00D44367"/>
    <w:rsid w:val="00D44442"/>
    <w:rsid w:val="00D67FE8"/>
    <w:rsid w:val="00D757E6"/>
    <w:rsid w:val="00D9350B"/>
    <w:rsid w:val="00DA0DDD"/>
    <w:rsid w:val="00DA74D3"/>
    <w:rsid w:val="00DB07AF"/>
    <w:rsid w:val="00DB37F4"/>
    <w:rsid w:val="00DB440F"/>
    <w:rsid w:val="00DC3E61"/>
    <w:rsid w:val="00DD202B"/>
    <w:rsid w:val="00DD2D6C"/>
    <w:rsid w:val="00DF1ECF"/>
    <w:rsid w:val="00DF2261"/>
    <w:rsid w:val="00DF2D3C"/>
    <w:rsid w:val="00E15978"/>
    <w:rsid w:val="00E3409E"/>
    <w:rsid w:val="00E52344"/>
    <w:rsid w:val="00E642F2"/>
    <w:rsid w:val="00E861A0"/>
    <w:rsid w:val="00E9017E"/>
    <w:rsid w:val="00E91852"/>
    <w:rsid w:val="00E9234D"/>
    <w:rsid w:val="00E938AC"/>
    <w:rsid w:val="00EE66B4"/>
    <w:rsid w:val="00EF1ED5"/>
    <w:rsid w:val="00EF35B2"/>
    <w:rsid w:val="00EF5D92"/>
    <w:rsid w:val="00F041CB"/>
    <w:rsid w:val="00F330B5"/>
    <w:rsid w:val="00F35252"/>
    <w:rsid w:val="00F41BE1"/>
    <w:rsid w:val="00F42472"/>
    <w:rsid w:val="00F5505E"/>
    <w:rsid w:val="00F62BC2"/>
    <w:rsid w:val="00F660E7"/>
    <w:rsid w:val="00F6719A"/>
    <w:rsid w:val="00F77626"/>
    <w:rsid w:val="00F80F2F"/>
    <w:rsid w:val="00FB0B4D"/>
    <w:rsid w:val="00FB5B6F"/>
    <w:rsid w:val="00FC1456"/>
    <w:rsid w:val="00FD14B4"/>
    <w:rsid w:val="00FD455B"/>
    <w:rsid w:val="00FE6766"/>
    <w:rsid w:val="00FF1917"/>
    <w:rsid w:val="00FF5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9881BC1"/>
  <w15:docId w15:val="{DBAAF459-72D6-4FD6-897E-B890B85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6D62"/>
    <w:rPr>
      <w:noProo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3530A1"/>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rPr>
  </w:style>
  <w:style w:type="paragraph" w:styleId="Odstavecseseznamem">
    <w:name w:val="List Paragraph"/>
    <w:basedOn w:val="Normln"/>
    <w:uiPriority w:val="99"/>
    <w:qFormat/>
    <w:rsid w:val="00DC3E61"/>
    <w:pPr>
      <w:ind w:left="720"/>
      <w:contextualSpacing/>
    </w:pPr>
  </w:style>
  <w:style w:type="character" w:styleId="Hypertextovodkaz">
    <w:name w:val="Hyperlink"/>
    <w:basedOn w:val="Standardnpsmoodstavce"/>
    <w:uiPriority w:val="99"/>
    <w:rsid w:val="00065E0F"/>
    <w:rPr>
      <w:rFonts w:cs="Times New Roman"/>
      <w:color w:val="0000FF"/>
      <w:u w:val="single"/>
    </w:rPr>
  </w:style>
  <w:style w:type="paragraph" w:styleId="Zhlav">
    <w:name w:val="header"/>
    <w:basedOn w:val="Normln"/>
    <w:link w:val="ZhlavChar"/>
    <w:uiPriority w:val="99"/>
    <w:rsid w:val="00DB37F4"/>
    <w:pPr>
      <w:tabs>
        <w:tab w:val="center" w:pos="4536"/>
        <w:tab w:val="right" w:pos="9072"/>
      </w:tabs>
    </w:pPr>
  </w:style>
  <w:style w:type="character" w:customStyle="1" w:styleId="ZhlavChar">
    <w:name w:val="Záhlaví Char"/>
    <w:basedOn w:val="Standardnpsmoodstavce"/>
    <w:link w:val="Zhlav"/>
    <w:uiPriority w:val="99"/>
    <w:locked/>
    <w:rsid w:val="00DB37F4"/>
    <w:rPr>
      <w:rFonts w:cs="Times New Roman"/>
      <w:noProof/>
      <w:sz w:val="24"/>
      <w:szCs w:val="24"/>
    </w:rPr>
  </w:style>
  <w:style w:type="paragraph" w:styleId="Zpat">
    <w:name w:val="footer"/>
    <w:basedOn w:val="Normln"/>
    <w:link w:val="ZpatChar"/>
    <w:uiPriority w:val="99"/>
    <w:rsid w:val="00DB37F4"/>
    <w:pPr>
      <w:tabs>
        <w:tab w:val="center" w:pos="4536"/>
        <w:tab w:val="right" w:pos="9072"/>
      </w:tabs>
    </w:pPr>
  </w:style>
  <w:style w:type="character" w:customStyle="1" w:styleId="ZpatChar">
    <w:name w:val="Zápatí Char"/>
    <w:basedOn w:val="Standardnpsmoodstavce"/>
    <w:link w:val="Zpat"/>
    <w:uiPriority w:val="99"/>
    <w:locked/>
    <w:rsid w:val="00DB37F4"/>
    <w:rPr>
      <w:rFonts w:cs="Times New Roman"/>
      <w:noProof/>
      <w:sz w:val="24"/>
      <w:szCs w:val="24"/>
    </w:rPr>
  </w:style>
  <w:style w:type="paragraph" w:styleId="Nzev">
    <w:name w:val="Title"/>
    <w:basedOn w:val="Normln"/>
    <w:link w:val="NzevChar"/>
    <w:uiPriority w:val="99"/>
    <w:qFormat/>
    <w:locked/>
    <w:rsid w:val="002C5258"/>
    <w:pPr>
      <w:jc w:val="center"/>
    </w:pPr>
    <w:rPr>
      <w:b/>
      <w:noProof w:val="0"/>
      <w:szCs w:val="20"/>
    </w:rPr>
  </w:style>
  <w:style w:type="character" w:customStyle="1" w:styleId="NzevChar">
    <w:name w:val="Název Char"/>
    <w:basedOn w:val="Standardnpsmoodstavce"/>
    <w:link w:val="Nzev"/>
    <w:uiPriority w:val="99"/>
    <w:locked/>
    <w:rsid w:val="002C5258"/>
    <w:rPr>
      <w:rFonts w:cs="Times New Roman"/>
      <w:b/>
      <w:sz w:val="20"/>
      <w:szCs w:val="20"/>
    </w:rPr>
  </w:style>
  <w:style w:type="character" w:styleId="Nevyeenzmnka">
    <w:name w:val="Unresolved Mention"/>
    <w:basedOn w:val="Standardnpsmoodstavce"/>
    <w:uiPriority w:val="99"/>
    <w:semiHidden/>
    <w:unhideWhenUsed/>
    <w:rsid w:val="00D67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020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adecnadsvitavou.cz" TargetMode="External"/><Relationship Id="rId5" Type="http://schemas.openxmlformats.org/officeDocument/2006/relationships/webSettings" Target="webSettings.xml"/><Relationship Id="rId10" Type="http://schemas.openxmlformats.org/officeDocument/2006/relationships/hyperlink" Target="http://www.hradecnadsvitavou.cz" TargetMode="External"/><Relationship Id="rId4" Type="http://schemas.openxmlformats.org/officeDocument/2006/relationships/settings" Target="settings.xml"/><Relationship Id="rId9" Type="http://schemas.openxmlformats.org/officeDocument/2006/relationships/hyperlink" Target="http://www.hradecnadsvitavo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4FFC-F641-44BB-B156-D69A073DB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Pages>
  <Words>4478</Words>
  <Characters>26421</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Všeobecné obchodní podmínky odvádění odpadních vod (dále též jen VOP)</vt:lpstr>
    </vt:vector>
  </TitlesOfParts>
  <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 odvádění odpadních vod (dále též jen VOP)</dc:title>
  <dc:creator>Vodník Česílko</dc:creator>
  <cp:lastModifiedBy>Vykydal Lukáš</cp:lastModifiedBy>
  <cp:revision>12</cp:revision>
  <cp:lastPrinted>2017-11-30T08:00:00Z</cp:lastPrinted>
  <dcterms:created xsi:type="dcterms:W3CDTF">2025-09-01T08:58:00Z</dcterms:created>
  <dcterms:modified xsi:type="dcterms:W3CDTF">2025-12-11T08:09:00Z</dcterms:modified>
</cp:coreProperties>
</file>